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886273" w14:textId="3A41E3DB" w:rsidR="00934A35" w:rsidRDefault="00EE1E8E" w:rsidP="00D462AA">
      <w:pPr>
        <w:pStyle w:val="Title"/>
      </w:pPr>
      <w:r>
        <w:t xml:space="preserve">Negative Brief: </w:t>
      </w:r>
      <w:r w:rsidR="00D92BA6">
        <w:t>Makani Kites</w:t>
      </w:r>
    </w:p>
    <w:p w14:paraId="16A637BD" w14:textId="37ED9C46" w:rsidR="00AF2404" w:rsidRDefault="00D462AA" w:rsidP="00AF2404">
      <w:pPr>
        <w:jc w:val="center"/>
      </w:pPr>
      <w:r>
        <w:t xml:space="preserve">By </w:t>
      </w:r>
      <w:r w:rsidR="00196DF5">
        <w:t>“Coach Vance” Trefethen</w:t>
      </w:r>
    </w:p>
    <w:p w14:paraId="7774EA56" w14:textId="1381AC90" w:rsidR="003276F1" w:rsidRDefault="003276F1" w:rsidP="003276F1">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sidR="00050B5C">
        <w:rPr>
          <w:rStyle w:val="Emphasis"/>
          <w:b/>
        </w:rPr>
        <w:t>reform its energy policy</w:t>
      </w:r>
    </w:p>
    <w:p w14:paraId="0844A480" w14:textId="77777777" w:rsidR="003276F1" w:rsidRPr="003276F1" w:rsidRDefault="003276F1" w:rsidP="003276F1">
      <w:pPr>
        <w:shd w:val="clear" w:color="auto" w:fill="FFFFFF"/>
        <w:spacing w:after="0" w:line="240" w:lineRule="auto"/>
        <w:jc w:val="center"/>
        <w:rPr>
          <w:rStyle w:val="Emphasis"/>
          <w:b/>
        </w:rPr>
      </w:pPr>
    </w:p>
    <w:p w14:paraId="674842B3" w14:textId="3F745CFE" w:rsidR="00302028" w:rsidRPr="00302028" w:rsidRDefault="00D92BA6" w:rsidP="00302028">
      <w:pPr>
        <w:pStyle w:val="Case"/>
        <w:numPr>
          <w:ilvl w:val="0"/>
          <w:numId w:val="0"/>
        </w:numPr>
        <w:pBdr>
          <w:bottom w:val="single" w:sz="4" w:space="0" w:color="595959"/>
        </w:pBdr>
        <w:rPr>
          <w:rFonts w:eastAsiaTheme="minorEastAsia"/>
        </w:rPr>
      </w:pPr>
      <w:r>
        <w:rPr>
          <w:rFonts w:eastAsiaTheme="minorEastAsia"/>
        </w:rPr>
        <w:t>Makani Kites are an experimental wind energy technology being developed by Google’s parent corporation Alphabet.  AFF plan has the federal government do something to expedite their development and deployment.</w:t>
      </w:r>
      <w:r w:rsidR="00D90388">
        <w:rPr>
          <w:rFonts w:eastAsiaTheme="minorEastAsia"/>
        </w:rPr>
        <w:t xml:space="preserve">  This is a bad idea because Makani already has massive private funding from Google and Shell </w:t>
      </w:r>
      <w:proofErr w:type="gramStart"/>
      <w:r w:rsidR="00D90388">
        <w:rPr>
          <w:rFonts w:eastAsiaTheme="minorEastAsia"/>
        </w:rPr>
        <w:t>oil company</w:t>
      </w:r>
      <w:proofErr w:type="gramEnd"/>
      <w:r w:rsidR="00D90388">
        <w:rPr>
          <w:rFonts w:eastAsiaTheme="minorEastAsia"/>
        </w:rPr>
        <w:t>.  Even with all of that, they probably will never solve anything.  And federal subsidies distort energy markets and ultimately set back the search for better alternative energy sources, turning the AFF harms.</w:t>
      </w:r>
    </w:p>
    <w:p w14:paraId="6BD0D527" w14:textId="77777777" w:rsidR="00B35002"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B35002">
        <w:rPr>
          <w:noProof/>
        </w:rPr>
        <w:t>Negative:  Makani Kites</w:t>
      </w:r>
      <w:r w:rsidR="00B35002">
        <w:rPr>
          <w:noProof/>
        </w:rPr>
        <w:tab/>
      </w:r>
      <w:r w:rsidR="00B35002">
        <w:rPr>
          <w:noProof/>
        </w:rPr>
        <w:fldChar w:fldCharType="begin"/>
      </w:r>
      <w:r w:rsidR="00B35002">
        <w:rPr>
          <w:noProof/>
        </w:rPr>
        <w:instrText xml:space="preserve"> PAGEREF _Toc26732717 \h </w:instrText>
      </w:r>
      <w:r w:rsidR="00B35002">
        <w:rPr>
          <w:noProof/>
        </w:rPr>
      </w:r>
      <w:r w:rsidR="00B35002">
        <w:rPr>
          <w:noProof/>
        </w:rPr>
        <w:fldChar w:fldCharType="separate"/>
      </w:r>
      <w:r w:rsidR="00B35002">
        <w:rPr>
          <w:noProof/>
        </w:rPr>
        <w:t>3</w:t>
      </w:r>
      <w:r w:rsidR="00B35002">
        <w:rPr>
          <w:noProof/>
        </w:rPr>
        <w:fldChar w:fldCharType="end"/>
      </w:r>
    </w:p>
    <w:p w14:paraId="458E2FC8" w14:textId="77777777" w:rsidR="00B35002" w:rsidRDefault="00B35002">
      <w:pPr>
        <w:pStyle w:val="TOC2"/>
        <w:rPr>
          <w:rFonts w:asciiTheme="minorHAnsi" w:eastAsiaTheme="minorEastAsia" w:hAnsiTheme="minorHAnsi" w:cstheme="minorBidi"/>
          <w:noProof/>
          <w:sz w:val="22"/>
        </w:rPr>
      </w:pPr>
      <w:r>
        <w:rPr>
          <w:noProof/>
        </w:rPr>
        <w:t>TOPICALITY</w:t>
      </w:r>
      <w:r>
        <w:rPr>
          <w:noProof/>
        </w:rPr>
        <w:tab/>
      </w:r>
      <w:r>
        <w:rPr>
          <w:noProof/>
        </w:rPr>
        <w:fldChar w:fldCharType="begin"/>
      </w:r>
      <w:r>
        <w:rPr>
          <w:noProof/>
        </w:rPr>
        <w:instrText xml:space="preserve"> PAGEREF _Toc26732718 \h </w:instrText>
      </w:r>
      <w:r>
        <w:rPr>
          <w:noProof/>
        </w:rPr>
      </w:r>
      <w:r>
        <w:rPr>
          <w:noProof/>
        </w:rPr>
        <w:fldChar w:fldCharType="separate"/>
      </w:r>
      <w:r>
        <w:rPr>
          <w:noProof/>
        </w:rPr>
        <w:t>3</w:t>
      </w:r>
      <w:r>
        <w:rPr>
          <w:noProof/>
        </w:rPr>
        <w:fldChar w:fldCharType="end"/>
      </w:r>
    </w:p>
    <w:p w14:paraId="7ACBD3CF" w14:textId="77777777" w:rsidR="00B35002" w:rsidRDefault="00B35002">
      <w:pPr>
        <w:pStyle w:val="TOC2"/>
        <w:rPr>
          <w:rFonts w:asciiTheme="minorHAnsi" w:eastAsiaTheme="minorEastAsia" w:hAnsiTheme="minorHAnsi" w:cstheme="minorBidi"/>
          <w:noProof/>
          <w:sz w:val="22"/>
        </w:rPr>
      </w:pPr>
      <w:r>
        <w:rPr>
          <w:noProof/>
        </w:rPr>
        <w:t>1.  Nothing reformed</w:t>
      </w:r>
      <w:r>
        <w:rPr>
          <w:noProof/>
        </w:rPr>
        <w:tab/>
      </w:r>
      <w:r>
        <w:rPr>
          <w:noProof/>
        </w:rPr>
        <w:fldChar w:fldCharType="begin"/>
      </w:r>
      <w:r>
        <w:rPr>
          <w:noProof/>
        </w:rPr>
        <w:instrText xml:space="preserve"> PAGEREF _Toc26732719 \h </w:instrText>
      </w:r>
      <w:r>
        <w:rPr>
          <w:noProof/>
        </w:rPr>
      </w:r>
      <w:r>
        <w:rPr>
          <w:noProof/>
        </w:rPr>
        <w:fldChar w:fldCharType="separate"/>
      </w:r>
      <w:r>
        <w:rPr>
          <w:noProof/>
        </w:rPr>
        <w:t>3</w:t>
      </w:r>
      <w:r>
        <w:rPr>
          <w:noProof/>
        </w:rPr>
        <w:fldChar w:fldCharType="end"/>
      </w:r>
    </w:p>
    <w:p w14:paraId="7889A954" w14:textId="77777777" w:rsidR="00B35002" w:rsidRDefault="00B35002">
      <w:pPr>
        <w:pStyle w:val="TOC3"/>
        <w:rPr>
          <w:rFonts w:asciiTheme="minorHAnsi" w:eastAsiaTheme="minorEastAsia" w:hAnsiTheme="minorHAnsi" w:cstheme="minorBidi"/>
          <w:noProof/>
          <w:sz w:val="22"/>
        </w:rPr>
      </w:pPr>
      <w:r>
        <w:rPr>
          <w:noProof/>
        </w:rPr>
        <w:t>Status Quo has no federal barriers to Makani Kites</w:t>
      </w:r>
      <w:r>
        <w:rPr>
          <w:noProof/>
        </w:rPr>
        <w:tab/>
      </w:r>
      <w:r>
        <w:rPr>
          <w:noProof/>
        </w:rPr>
        <w:fldChar w:fldCharType="begin"/>
      </w:r>
      <w:r>
        <w:rPr>
          <w:noProof/>
        </w:rPr>
        <w:instrText xml:space="preserve"> PAGEREF _Toc26732720 \h </w:instrText>
      </w:r>
      <w:r>
        <w:rPr>
          <w:noProof/>
        </w:rPr>
      </w:r>
      <w:r>
        <w:rPr>
          <w:noProof/>
        </w:rPr>
        <w:fldChar w:fldCharType="separate"/>
      </w:r>
      <w:r>
        <w:rPr>
          <w:noProof/>
        </w:rPr>
        <w:t>3</w:t>
      </w:r>
      <w:r>
        <w:rPr>
          <w:noProof/>
        </w:rPr>
        <w:fldChar w:fldCharType="end"/>
      </w:r>
    </w:p>
    <w:p w14:paraId="5431E28B" w14:textId="77777777" w:rsidR="00B35002" w:rsidRDefault="00B35002">
      <w:pPr>
        <w:pStyle w:val="TOC3"/>
        <w:rPr>
          <w:rFonts w:asciiTheme="minorHAnsi" w:eastAsiaTheme="minorEastAsia" w:hAnsiTheme="minorHAnsi" w:cstheme="minorBidi"/>
          <w:noProof/>
          <w:sz w:val="22"/>
        </w:rPr>
      </w:pPr>
      <w:r>
        <w:rPr>
          <w:noProof/>
        </w:rPr>
        <w:t>Makani already got US Dept of Energy funding</w:t>
      </w:r>
      <w:r>
        <w:rPr>
          <w:noProof/>
        </w:rPr>
        <w:tab/>
      </w:r>
      <w:r>
        <w:rPr>
          <w:noProof/>
        </w:rPr>
        <w:fldChar w:fldCharType="begin"/>
      </w:r>
      <w:r>
        <w:rPr>
          <w:noProof/>
        </w:rPr>
        <w:instrText xml:space="preserve"> PAGEREF _Toc26732721 \h </w:instrText>
      </w:r>
      <w:r>
        <w:rPr>
          <w:noProof/>
        </w:rPr>
      </w:r>
      <w:r>
        <w:rPr>
          <w:noProof/>
        </w:rPr>
        <w:fldChar w:fldCharType="separate"/>
      </w:r>
      <w:r>
        <w:rPr>
          <w:noProof/>
        </w:rPr>
        <w:t>3</w:t>
      </w:r>
      <w:r>
        <w:rPr>
          <w:noProof/>
        </w:rPr>
        <w:fldChar w:fldCharType="end"/>
      </w:r>
    </w:p>
    <w:p w14:paraId="18CCBF0C" w14:textId="77777777" w:rsidR="00B35002" w:rsidRDefault="00B35002">
      <w:pPr>
        <w:pStyle w:val="TOC3"/>
        <w:rPr>
          <w:rFonts w:asciiTheme="minorHAnsi" w:eastAsiaTheme="minorEastAsia" w:hAnsiTheme="minorHAnsi" w:cstheme="minorBidi"/>
          <w:noProof/>
          <w:sz w:val="22"/>
        </w:rPr>
      </w:pPr>
      <w:r>
        <w:rPr>
          <w:noProof/>
        </w:rPr>
        <w:t>Violation:  No reform means not topical</w:t>
      </w:r>
      <w:r>
        <w:rPr>
          <w:noProof/>
        </w:rPr>
        <w:tab/>
      </w:r>
      <w:r>
        <w:rPr>
          <w:noProof/>
        </w:rPr>
        <w:fldChar w:fldCharType="begin"/>
      </w:r>
      <w:r>
        <w:rPr>
          <w:noProof/>
        </w:rPr>
        <w:instrText xml:space="preserve"> PAGEREF _Toc26732722 \h </w:instrText>
      </w:r>
      <w:r>
        <w:rPr>
          <w:noProof/>
        </w:rPr>
      </w:r>
      <w:r>
        <w:rPr>
          <w:noProof/>
        </w:rPr>
        <w:fldChar w:fldCharType="separate"/>
      </w:r>
      <w:r>
        <w:rPr>
          <w:noProof/>
        </w:rPr>
        <w:t>3</w:t>
      </w:r>
      <w:r>
        <w:rPr>
          <w:noProof/>
        </w:rPr>
        <w:fldChar w:fldCharType="end"/>
      </w:r>
    </w:p>
    <w:p w14:paraId="01C9ECF4" w14:textId="77777777" w:rsidR="00B35002" w:rsidRDefault="00B35002">
      <w:pPr>
        <w:pStyle w:val="TOC3"/>
        <w:rPr>
          <w:rFonts w:asciiTheme="minorHAnsi" w:eastAsiaTheme="minorEastAsia" w:hAnsiTheme="minorHAnsi" w:cstheme="minorBidi"/>
          <w:noProof/>
          <w:sz w:val="22"/>
        </w:rPr>
      </w:pPr>
      <w:r>
        <w:rPr>
          <w:noProof/>
        </w:rPr>
        <w:t>Impact:  No Affirmative team</w:t>
      </w:r>
      <w:r>
        <w:rPr>
          <w:noProof/>
        </w:rPr>
        <w:tab/>
      </w:r>
      <w:r>
        <w:rPr>
          <w:noProof/>
        </w:rPr>
        <w:fldChar w:fldCharType="begin"/>
      </w:r>
      <w:r>
        <w:rPr>
          <w:noProof/>
        </w:rPr>
        <w:instrText xml:space="preserve"> PAGEREF _Toc26732723 \h </w:instrText>
      </w:r>
      <w:r>
        <w:rPr>
          <w:noProof/>
        </w:rPr>
      </w:r>
      <w:r>
        <w:rPr>
          <w:noProof/>
        </w:rPr>
        <w:fldChar w:fldCharType="separate"/>
      </w:r>
      <w:r>
        <w:rPr>
          <w:noProof/>
        </w:rPr>
        <w:t>3</w:t>
      </w:r>
      <w:r>
        <w:rPr>
          <w:noProof/>
        </w:rPr>
        <w:fldChar w:fldCharType="end"/>
      </w:r>
    </w:p>
    <w:p w14:paraId="3A940BF5" w14:textId="77777777" w:rsidR="00B35002" w:rsidRDefault="00B35002">
      <w:pPr>
        <w:pStyle w:val="TOC2"/>
        <w:rPr>
          <w:rFonts w:asciiTheme="minorHAnsi" w:eastAsiaTheme="minorEastAsia" w:hAnsiTheme="minorHAnsi" w:cstheme="minorBidi"/>
          <w:noProof/>
          <w:sz w:val="22"/>
        </w:rPr>
      </w:pPr>
      <w:r>
        <w:rPr>
          <w:noProof/>
        </w:rPr>
        <w:t>INHERENCY – We don’t need federal subsidies/programs for Makani Kite research because…</w:t>
      </w:r>
      <w:r>
        <w:rPr>
          <w:noProof/>
        </w:rPr>
        <w:tab/>
      </w:r>
      <w:r>
        <w:rPr>
          <w:noProof/>
        </w:rPr>
        <w:fldChar w:fldCharType="begin"/>
      </w:r>
      <w:r>
        <w:rPr>
          <w:noProof/>
        </w:rPr>
        <w:instrText xml:space="preserve"> PAGEREF _Toc26732724 \h </w:instrText>
      </w:r>
      <w:r>
        <w:rPr>
          <w:noProof/>
        </w:rPr>
      </w:r>
      <w:r>
        <w:rPr>
          <w:noProof/>
        </w:rPr>
        <w:fldChar w:fldCharType="separate"/>
      </w:r>
      <w:r>
        <w:rPr>
          <w:noProof/>
        </w:rPr>
        <w:t>3</w:t>
      </w:r>
      <w:r>
        <w:rPr>
          <w:noProof/>
        </w:rPr>
        <w:fldChar w:fldCharType="end"/>
      </w:r>
    </w:p>
    <w:p w14:paraId="5C9B7C23" w14:textId="77777777" w:rsidR="00B35002" w:rsidRDefault="00B35002">
      <w:pPr>
        <w:pStyle w:val="TOC2"/>
        <w:rPr>
          <w:rFonts w:asciiTheme="minorHAnsi" w:eastAsiaTheme="minorEastAsia" w:hAnsiTheme="minorHAnsi" w:cstheme="minorBidi"/>
          <w:noProof/>
          <w:sz w:val="22"/>
        </w:rPr>
      </w:pPr>
      <w:r>
        <w:rPr>
          <w:noProof/>
        </w:rPr>
        <w:t>1.  No Affirmative evidence of need</w:t>
      </w:r>
      <w:r>
        <w:rPr>
          <w:noProof/>
        </w:rPr>
        <w:tab/>
      </w:r>
      <w:r>
        <w:rPr>
          <w:noProof/>
        </w:rPr>
        <w:fldChar w:fldCharType="begin"/>
      </w:r>
      <w:r>
        <w:rPr>
          <w:noProof/>
        </w:rPr>
        <w:instrText xml:space="preserve"> PAGEREF _Toc26732725 \h </w:instrText>
      </w:r>
      <w:r>
        <w:rPr>
          <w:noProof/>
        </w:rPr>
      </w:r>
      <w:r>
        <w:rPr>
          <w:noProof/>
        </w:rPr>
        <w:fldChar w:fldCharType="separate"/>
      </w:r>
      <w:r>
        <w:rPr>
          <w:noProof/>
        </w:rPr>
        <w:t>3</w:t>
      </w:r>
      <w:r>
        <w:rPr>
          <w:noProof/>
        </w:rPr>
        <w:fldChar w:fldCharType="end"/>
      </w:r>
    </w:p>
    <w:p w14:paraId="53F63C28" w14:textId="77777777" w:rsidR="00B35002" w:rsidRDefault="00B35002">
      <w:pPr>
        <w:pStyle w:val="TOC3"/>
        <w:rPr>
          <w:rFonts w:asciiTheme="minorHAnsi" w:eastAsiaTheme="minorEastAsia" w:hAnsiTheme="minorHAnsi" w:cstheme="minorBidi"/>
          <w:noProof/>
          <w:sz w:val="22"/>
        </w:rPr>
      </w:pPr>
      <w:r>
        <w:rPr>
          <w:noProof/>
        </w:rPr>
        <w:t>AFF doesn’t provide evidence of a lack of investment in Status Quo</w:t>
      </w:r>
      <w:r>
        <w:rPr>
          <w:noProof/>
        </w:rPr>
        <w:tab/>
      </w:r>
      <w:r>
        <w:rPr>
          <w:noProof/>
        </w:rPr>
        <w:fldChar w:fldCharType="begin"/>
      </w:r>
      <w:r>
        <w:rPr>
          <w:noProof/>
        </w:rPr>
        <w:instrText xml:space="preserve"> PAGEREF _Toc26732726 \h </w:instrText>
      </w:r>
      <w:r>
        <w:rPr>
          <w:noProof/>
        </w:rPr>
      </w:r>
      <w:r>
        <w:rPr>
          <w:noProof/>
        </w:rPr>
        <w:fldChar w:fldCharType="separate"/>
      </w:r>
      <w:r>
        <w:rPr>
          <w:noProof/>
        </w:rPr>
        <w:t>3</w:t>
      </w:r>
      <w:r>
        <w:rPr>
          <w:noProof/>
        </w:rPr>
        <w:fldChar w:fldCharType="end"/>
      </w:r>
    </w:p>
    <w:p w14:paraId="286EA486" w14:textId="77777777" w:rsidR="00B35002" w:rsidRDefault="00B35002">
      <w:pPr>
        <w:pStyle w:val="TOC2"/>
        <w:rPr>
          <w:rFonts w:asciiTheme="minorHAnsi" w:eastAsiaTheme="minorEastAsia" w:hAnsiTheme="minorHAnsi" w:cstheme="minorBidi"/>
          <w:noProof/>
          <w:sz w:val="22"/>
        </w:rPr>
      </w:pPr>
      <w:r>
        <w:rPr>
          <w:noProof/>
        </w:rPr>
        <w:t>2.  Infinite Google funding</w:t>
      </w:r>
      <w:r>
        <w:rPr>
          <w:noProof/>
        </w:rPr>
        <w:tab/>
      </w:r>
      <w:r>
        <w:rPr>
          <w:noProof/>
        </w:rPr>
        <w:fldChar w:fldCharType="begin"/>
      </w:r>
      <w:r>
        <w:rPr>
          <w:noProof/>
        </w:rPr>
        <w:instrText xml:space="preserve"> PAGEREF _Toc26732727 \h </w:instrText>
      </w:r>
      <w:r>
        <w:rPr>
          <w:noProof/>
        </w:rPr>
      </w:r>
      <w:r>
        <w:rPr>
          <w:noProof/>
        </w:rPr>
        <w:fldChar w:fldCharType="separate"/>
      </w:r>
      <w:r>
        <w:rPr>
          <w:noProof/>
        </w:rPr>
        <w:t>3</w:t>
      </w:r>
      <w:r>
        <w:rPr>
          <w:noProof/>
        </w:rPr>
        <w:fldChar w:fldCharType="end"/>
      </w:r>
    </w:p>
    <w:p w14:paraId="37AA61ED" w14:textId="77777777" w:rsidR="00B35002" w:rsidRDefault="00B35002">
      <w:pPr>
        <w:pStyle w:val="TOC3"/>
        <w:rPr>
          <w:rFonts w:asciiTheme="minorHAnsi" w:eastAsiaTheme="minorEastAsia" w:hAnsiTheme="minorHAnsi" w:cstheme="minorBidi"/>
          <w:noProof/>
          <w:sz w:val="22"/>
        </w:rPr>
      </w:pPr>
      <w:r>
        <w:rPr>
          <w:noProof/>
        </w:rPr>
        <w:t>Google owns Makani and can throw "infinite" investment money into it</w:t>
      </w:r>
      <w:r>
        <w:rPr>
          <w:noProof/>
        </w:rPr>
        <w:tab/>
      </w:r>
      <w:r>
        <w:rPr>
          <w:noProof/>
        </w:rPr>
        <w:fldChar w:fldCharType="begin"/>
      </w:r>
      <w:r>
        <w:rPr>
          <w:noProof/>
        </w:rPr>
        <w:instrText xml:space="preserve"> PAGEREF _Toc26732728 \h </w:instrText>
      </w:r>
      <w:r>
        <w:rPr>
          <w:noProof/>
        </w:rPr>
      </w:r>
      <w:r>
        <w:rPr>
          <w:noProof/>
        </w:rPr>
        <w:fldChar w:fldCharType="separate"/>
      </w:r>
      <w:r>
        <w:rPr>
          <w:noProof/>
        </w:rPr>
        <w:t>3</w:t>
      </w:r>
      <w:r>
        <w:rPr>
          <w:noProof/>
        </w:rPr>
        <w:fldChar w:fldCharType="end"/>
      </w:r>
    </w:p>
    <w:p w14:paraId="1E7B923F" w14:textId="77777777" w:rsidR="00B35002" w:rsidRDefault="00B35002">
      <w:pPr>
        <w:pStyle w:val="TOC2"/>
        <w:rPr>
          <w:rFonts w:asciiTheme="minorHAnsi" w:eastAsiaTheme="minorEastAsia" w:hAnsiTheme="minorHAnsi" w:cstheme="minorBidi"/>
          <w:noProof/>
          <w:sz w:val="22"/>
        </w:rPr>
      </w:pPr>
      <w:r>
        <w:rPr>
          <w:noProof/>
        </w:rPr>
        <w:t>3.  (In case "infinite" funding from Google isn't enough) Shell corporation is funding</w:t>
      </w:r>
      <w:r>
        <w:rPr>
          <w:noProof/>
        </w:rPr>
        <w:tab/>
      </w:r>
      <w:r>
        <w:rPr>
          <w:noProof/>
        </w:rPr>
        <w:fldChar w:fldCharType="begin"/>
      </w:r>
      <w:r>
        <w:rPr>
          <w:noProof/>
        </w:rPr>
        <w:instrText xml:space="preserve"> PAGEREF _Toc26732729 \h </w:instrText>
      </w:r>
      <w:r>
        <w:rPr>
          <w:noProof/>
        </w:rPr>
      </w:r>
      <w:r>
        <w:rPr>
          <w:noProof/>
        </w:rPr>
        <w:fldChar w:fldCharType="separate"/>
      </w:r>
      <w:r>
        <w:rPr>
          <w:noProof/>
        </w:rPr>
        <w:t>4</w:t>
      </w:r>
      <w:r>
        <w:rPr>
          <w:noProof/>
        </w:rPr>
        <w:fldChar w:fldCharType="end"/>
      </w:r>
    </w:p>
    <w:p w14:paraId="05A649DD" w14:textId="77777777" w:rsidR="00B35002" w:rsidRDefault="00B35002">
      <w:pPr>
        <w:pStyle w:val="TOC3"/>
        <w:rPr>
          <w:rFonts w:asciiTheme="minorHAnsi" w:eastAsiaTheme="minorEastAsia" w:hAnsiTheme="minorHAnsi" w:cstheme="minorBidi"/>
          <w:noProof/>
          <w:sz w:val="22"/>
        </w:rPr>
      </w:pPr>
      <w:r>
        <w:rPr>
          <w:noProof/>
        </w:rPr>
        <w:t>Shell oil company is investing and funding Makani Kites</w:t>
      </w:r>
      <w:r>
        <w:rPr>
          <w:noProof/>
        </w:rPr>
        <w:tab/>
      </w:r>
      <w:r>
        <w:rPr>
          <w:noProof/>
        </w:rPr>
        <w:fldChar w:fldCharType="begin"/>
      </w:r>
      <w:r>
        <w:rPr>
          <w:noProof/>
        </w:rPr>
        <w:instrText xml:space="preserve"> PAGEREF _Toc26732730 \h </w:instrText>
      </w:r>
      <w:r>
        <w:rPr>
          <w:noProof/>
        </w:rPr>
      </w:r>
      <w:r>
        <w:rPr>
          <w:noProof/>
        </w:rPr>
        <w:fldChar w:fldCharType="separate"/>
      </w:r>
      <w:r>
        <w:rPr>
          <w:noProof/>
        </w:rPr>
        <w:t>4</w:t>
      </w:r>
      <w:r>
        <w:rPr>
          <w:noProof/>
        </w:rPr>
        <w:fldChar w:fldCharType="end"/>
      </w:r>
    </w:p>
    <w:p w14:paraId="576C67FE" w14:textId="77777777" w:rsidR="00B35002" w:rsidRDefault="00B35002">
      <w:pPr>
        <w:pStyle w:val="TOC3"/>
        <w:rPr>
          <w:rFonts w:asciiTheme="minorHAnsi" w:eastAsiaTheme="minorEastAsia" w:hAnsiTheme="minorHAnsi" w:cstheme="minorBidi"/>
          <w:noProof/>
          <w:sz w:val="22"/>
        </w:rPr>
      </w:pPr>
      <w:r>
        <w:rPr>
          <w:noProof/>
        </w:rPr>
        <w:t>Plenty of money:  Shell has billions of dollars available to invest, if Kites need it.  $21 billion in profits in 2018</w:t>
      </w:r>
      <w:r>
        <w:rPr>
          <w:noProof/>
        </w:rPr>
        <w:tab/>
      </w:r>
      <w:r>
        <w:rPr>
          <w:noProof/>
        </w:rPr>
        <w:fldChar w:fldCharType="begin"/>
      </w:r>
      <w:r>
        <w:rPr>
          <w:noProof/>
        </w:rPr>
        <w:instrText xml:space="preserve"> PAGEREF _Toc26732731 \h </w:instrText>
      </w:r>
      <w:r>
        <w:rPr>
          <w:noProof/>
        </w:rPr>
      </w:r>
      <w:r>
        <w:rPr>
          <w:noProof/>
        </w:rPr>
        <w:fldChar w:fldCharType="separate"/>
      </w:r>
      <w:r>
        <w:rPr>
          <w:noProof/>
        </w:rPr>
        <w:t>4</w:t>
      </w:r>
      <w:r>
        <w:rPr>
          <w:noProof/>
        </w:rPr>
        <w:fldChar w:fldCharType="end"/>
      </w:r>
    </w:p>
    <w:p w14:paraId="74DE6AC4" w14:textId="77777777" w:rsidR="00B35002" w:rsidRDefault="00B35002">
      <w:pPr>
        <w:pStyle w:val="TOC2"/>
        <w:rPr>
          <w:rFonts w:asciiTheme="minorHAnsi" w:eastAsiaTheme="minorEastAsia" w:hAnsiTheme="minorHAnsi" w:cstheme="minorBidi"/>
          <w:noProof/>
          <w:sz w:val="22"/>
        </w:rPr>
      </w:pPr>
      <w:r>
        <w:rPr>
          <w:noProof/>
        </w:rPr>
        <w:t>4.  Testing is underway</w:t>
      </w:r>
      <w:r>
        <w:rPr>
          <w:noProof/>
        </w:rPr>
        <w:tab/>
      </w:r>
      <w:r>
        <w:rPr>
          <w:noProof/>
        </w:rPr>
        <w:fldChar w:fldCharType="begin"/>
      </w:r>
      <w:r>
        <w:rPr>
          <w:noProof/>
        </w:rPr>
        <w:instrText xml:space="preserve"> PAGEREF _Toc26732732 \h </w:instrText>
      </w:r>
      <w:r>
        <w:rPr>
          <w:noProof/>
        </w:rPr>
      </w:r>
      <w:r>
        <w:rPr>
          <w:noProof/>
        </w:rPr>
        <w:fldChar w:fldCharType="separate"/>
      </w:r>
      <w:r>
        <w:rPr>
          <w:noProof/>
        </w:rPr>
        <w:t>4</w:t>
      </w:r>
      <w:r>
        <w:rPr>
          <w:noProof/>
        </w:rPr>
        <w:fldChar w:fldCharType="end"/>
      </w:r>
    </w:p>
    <w:p w14:paraId="13B2C5D6" w14:textId="77777777" w:rsidR="00B35002" w:rsidRDefault="00B35002">
      <w:pPr>
        <w:pStyle w:val="TOC3"/>
        <w:rPr>
          <w:rFonts w:asciiTheme="minorHAnsi" w:eastAsiaTheme="minorEastAsia" w:hAnsiTheme="minorHAnsi" w:cstheme="minorBidi"/>
          <w:noProof/>
          <w:sz w:val="22"/>
        </w:rPr>
      </w:pPr>
      <w:r>
        <w:rPr>
          <w:noProof/>
        </w:rPr>
        <w:t>Shell oil company has initiated a plan for testing the Makani system in Norway</w:t>
      </w:r>
      <w:r>
        <w:rPr>
          <w:noProof/>
        </w:rPr>
        <w:tab/>
      </w:r>
      <w:r>
        <w:rPr>
          <w:noProof/>
        </w:rPr>
        <w:fldChar w:fldCharType="begin"/>
      </w:r>
      <w:r>
        <w:rPr>
          <w:noProof/>
        </w:rPr>
        <w:instrText xml:space="preserve"> PAGEREF _Toc26732733 \h </w:instrText>
      </w:r>
      <w:r>
        <w:rPr>
          <w:noProof/>
        </w:rPr>
      </w:r>
      <w:r>
        <w:rPr>
          <w:noProof/>
        </w:rPr>
        <w:fldChar w:fldCharType="separate"/>
      </w:r>
      <w:r>
        <w:rPr>
          <w:noProof/>
        </w:rPr>
        <w:t>4</w:t>
      </w:r>
      <w:r>
        <w:rPr>
          <w:noProof/>
        </w:rPr>
        <w:fldChar w:fldCharType="end"/>
      </w:r>
    </w:p>
    <w:p w14:paraId="4C5C541F" w14:textId="77777777" w:rsidR="00B35002" w:rsidRDefault="00B35002">
      <w:pPr>
        <w:pStyle w:val="TOC2"/>
        <w:rPr>
          <w:rFonts w:asciiTheme="minorHAnsi" w:eastAsiaTheme="minorEastAsia" w:hAnsiTheme="minorHAnsi" w:cstheme="minorBidi"/>
          <w:noProof/>
          <w:sz w:val="22"/>
        </w:rPr>
      </w:pPr>
      <w:r>
        <w:rPr>
          <w:noProof/>
        </w:rPr>
        <w:t>5.  Ampyx</w:t>
      </w:r>
      <w:r>
        <w:rPr>
          <w:noProof/>
        </w:rPr>
        <w:tab/>
      </w:r>
      <w:r>
        <w:rPr>
          <w:noProof/>
        </w:rPr>
        <w:fldChar w:fldCharType="begin"/>
      </w:r>
      <w:r>
        <w:rPr>
          <w:noProof/>
        </w:rPr>
        <w:instrText xml:space="preserve"> PAGEREF _Toc26732734 \h </w:instrText>
      </w:r>
      <w:r>
        <w:rPr>
          <w:noProof/>
        </w:rPr>
      </w:r>
      <w:r>
        <w:rPr>
          <w:noProof/>
        </w:rPr>
        <w:fldChar w:fldCharType="separate"/>
      </w:r>
      <w:r>
        <w:rPr>
          <w:noProof/>
        </w:rPr>
        <w:t>4</w:t>
      </w:r>
      <w:r>
        <w:rPr>
          <w:noProof/>
        </w:rPr>
        <w:fldChar w:fldCharType="end"/>
      </w:r>
    </w:p>
    <w:p w14:paraId="0D13F7A4" w14:textId="77777777" w:rsidR="00B35002" w:rsidRDefault="00B35002">
      <w:pPr>
        <w:pStyle w:val="TOC3"/>
        <w:rPr>
          <w:rFonts w:asciiTheme="minorHAnsi" w:eastAsiaTheme="minorEastAsia" w:hAnsiTheme="minorHAnsi" w:cstheme="minorBidi"/>
          <w:noProof/>
          <w:sz w:val="22"/>
        </w:rPr>
      </w:pPr>
      <w:r>
        <w:rPr>
          <w:noProof/>
        </w:rPr>
        <w:t>Instead of US taxpayers funding it, let European taxpayers do it.  Ampyx system is already funded by the European Commission</w:t>
      </w:r>
      <w:r>
        <w:rPr>
          <w:noProof/>
        </w:rPr>
        <w:tab/>
      </w:r>
      <w:r>
        <w:rPr>
          <w:noProof/>
        </w:rPr>
        <w:fldChar w:fldCharType="begin"/>
      </w:r>
      <w:r>
        <w:rPr>
          <w:noProof/>
        </w:rPr>
        <w:instrText xml:space="preserve"> PAGEREF _Toc26732735 \h </w:instrText>
      </w:r>
      <w:r>
        <w:rPr>
          <w:noProof/>
        </w:rPr>
      </w:r>
      <w:r>
        <w:rPr>
          <w:noProof/>
        </w:rPr>
        <w:fldChar w:fldCharType="separate"/>
      </w:r>
      <w:r>
        <w:rPr>
          <w:noProof/>
        </w:rPr>
        <w:t>4</w:t>
      </w:r>
      <w:r>
        <w:rPr>
          <w:noProof/>
        </w:rPr>
        <w:fldChar w:fldCharType="end"/>
      </w:r>
    </w:p>
    <w:p w14:paraId="521001E7" w14:textId="77777777" w:rsidR="00B35002" w:rsidRDefault="00B35002">
      <w:pPr>
        <w:pStyle w:val="TOC2"/>
        <w:rPr>
          <w:rFonts w:asciiTheme="minorHAnsi" w:eastAsiaTheme="minorEastAsia" w:hAnsiTheme="minorHAnsi" w:cstheme="minorBidi"/>
          <w:noProof/>
          <w:sz w:val="22"/>
        </w:rPr>
      </w:pPr>
      <w:r>
        <w:rPr>
          <w:noProof/>
        </w:rPr>
        <w:t>SIGNIFICANCE /HARMS</w:t>
      </w:r>
      <w:r>
        <w:rPr>
          <w:noProof/>
        </w:rPr>
        <w:tab/>
      </w:r>
      <w:r>
        <w:rPr>
          <w:noProof/>
        </w:rPr>
        <w:fldChar w:fldCharType="begin"/>
      </w:r>
      <w:r>
        <w:rPr>
          <w:noProof/>
        </w:rPr>
        <w:instrText xml:space="preserve"> PAGEREF _Toc26732736 \h </w:instrText>
      </w:r>
      <w:r>
        <w:rPr>
          <w:noProof/>
        </w:rPr>
      </w:r>
      <w:r>
        <w:rPr>
          <w:noProof/>
        </w:rPr>
        <w:fldChar w:fldCharType="separate"/>
      </w:r>
      <w:r>
        <w:rPr>
          <w:noProof/>
        </w:rPr>
        <w:t>5</w:t>
      </w:r>
      <w:r>
        <w:rPr>
          <w:noProof/>
        </w:rPr>
        <w:fldChar w:fldCharType="end"/>
      </w:r>
    </w:p>
    <w:p w14:paraId="4B25E504" w14:textId="77777777" w:rsidR="00B35002" w:rsidRDefault="00B35002">
      <w:pPr>
        <w:pStyle w:val="TOC2"/>
        <w:rPr>
          <w:rFonts w:asciiTheme="minorHAnsi" w:eastAsiaTheme="minorEastAsia" w:hAnsiTheme="minorHAnsi" w:cstheme="minorBidi"/>
          <w:noProof/>
          <w:sz w:val="22"/>
        </w:rPr>
      </w:pPr>
      <w:r>
        <w:rPr>
          <w:noProof/>
        </w:rPr>
        <w:t>1.  No harm from fossil fuels</w:t>
      </w:r>
      <w:r>
        <w:rPr>
          <w:noProof/>
        </w:rPr>
        <w:tab/>
      </w:r>
      <w:r>
        <w:rPr>
          <w:noProof/>
        </w:rPr>
        <w:fldChar w:fldCharType="begin"/>
      </w:r>
      <w:r>
        <w:rPr>
          <w:noProof/>
        </w:rPr>
        <w:instrText xml:space="preserve"> PAGEREF _Toc26732737 \h </w:instrText>
      </w:r>
      <w:r>
        <w:rPr>
          <w:noProof/>
        </w:rPr>
      </w:r>
      <w:r>
        <w:rPr>
          <w:noProof/>
        </w:rPr>
        <w:fldChar w:fldCharType="separate"/>
      </w:r>
      <w:r>
        <w:rPr>
          <w:noProof/>
        </w:rPr>
        <w:t>5</w:t>
      </w:r>
      <w:r>
        <w:rPr>
          <w:noProof/>
        </w:rPr>
        <w:fldChar w:fldCharType="end"/>
      </w:r>
    </w:p>
    <w:p w14:paraId="07CFAC17" w14:textId="77777777" w:rsidR="00B35002" w:rsidRDefault="00B35002">
      <w:pPr>
        <w:pStyle w:val="TOC3"/>
        <w:rPr>
          <w:rFonts w:asciiTheme="minorHAnsi" w:eastAsiaTheme="minorEastAsia" w:hAnsiTheme="minorHAnsi" w:cstheme="minorBidi"/>
          <w:noProof/>
          <w:sz w:val="22"/>
        </w:rPr>
      </w:pPr>
      <w:r>
        <w:rPr>
          <w:noProof/>
        </w:rPr>
        <w:t>Fossil fuels, by improving economic growth, give us better capacity to improve the environment long-term</w:t>
      </w:r>
      <w:r>
        <w:rPr>
          <w:noProof/>
        </w:rPr>
        <w:tab/>
      </w:r>
      <w:r>
        <w:rPr>
          <w:noProof/>
        </w:rPr>
        <w:fldChar w:fldCharType="begin"/>
      </w:r>
      <w:r>
        <w:rPr>
          <w:noProof/>
        </w:rPr>
        <w:instrText xml:space="preserve"> PAGEREF _Toc26732738 \h </w:instrText>
      </w:r>
      <w:r>
        <w:rPr>
          <w:noProof/>
        </w:rPr>
      </w:r>
      <w:r>
        <w:rPr>
          <w:noProof/>
        </w:rPr>
        <w:fldChar w:fldCharType="separate"/>
      </w:r>
      <w:r>
        <w:rPr>
          <w:noProof/>
        </w:rPr>
        <w:t>5</w:t>
      </w:r>
      <w:r>
        <w:rPr>
          <w:noProof/>
        </w:rPr>
        <w:fldChar w:fldCharType="end"/>
      </w:r>
    </w:p>
    <w:p w14:paraId="45099578" w14:textId="77777777" w:rsidR="00B35002" w:rsidRDefault="00B35002">
      <w:pPr>
        <w:pStyle w:val="TOC3"/>
        <w:rPr>
          <w:rFonts w:asciiTheme="minorHAnsi" w:eastAsiaTheme="minorEastAsia" w:hAnsiTheme="minorHAnsi" w:cstheme="minorBidi"/>
          <w:noProof/>
          <w:sz w:val="22"/>
        </w:rPr>
      </w:pPr>
      <w:r>
        <w:rPr>
          <w:noProof/>
        </w:rPr>
        <w:t>Fossil fuels protect us from the impacts of climate change and save lives</w:t>
      </w:r>
      <w:r>
        <w:rPr>
          <w:noProof/>
        </w:rPr>
        <w:tab/>
      </w:r>
      <w:r>
        <w:rPr>
          <w:noProof/>
        </w:rPr>
        <w:fldChar w:fldCharType="begin"/>
      </w:r>
      <w:r>
        <w:rPr>
          <w:noProof/>
        </w:rPr>
        <w:instrText xml:space="preserve"> PAGEREF _Toc26732739 \h </w:instrText>
      </w:r>
      <w:r>
        <w:rPr>
          <w:noProof/>
        </w:rPr>
      </w:r>
      <w:r>
        <w:rPr>
          <w:noProof/>
        </w:rPr>
        <w:fldChar w:fldCharType="separate"/>
      </w:r>
      <w:r>
        <w:rPr>
          <w:noProof/>
        </w:rPr>
        <w:t>5</w:t>
      </w:r>
      <w:r>
        <w:rPr>
          <w:noProof/>
        </w:rPr>
        <w:fldChar w:fldCharType="end"/>
      </w:r>
    </w:p>
    <w:p w14:paraId="1BB7EF64" w14:textId="77777777" w:rsidR="00B35002" w:rsidRDefault="00B35002">
      <w:pPr>
        <w:pStyle w:val="TOC3"/>
        <w:rPr>
          <w:rFonts w:asciiTheme="minorHAnsi" w:eastAsiaTheme="minorEastAsia" w:hAnsiTheme="minorHAnsi" w:cstheme="minorBidi"/>
          <w:noProof/>
          <w:sz w:val="22"/>
        </w:rPr>
      </w:pPr>
      <w:r>
        <w:rPr>
          <w:noProof/>
        </w:rPr>
        <w:t>CO2 growth is insignificant and so are its impacts.  And fossil fuels are better for protecting us from its impacts anyway</w:t>
      </w:r>
      <w:r>
        <w:rPr>
          <w:noProof/>
        </w:rPr>
        <w:tab/>
      </w:r>
      <w:r>
        <w:rPr>
          <w:noProof/>
        </w:rPr>
        <w:fldChar w:fldCharType="begin"/>
      </w:r>
      <w:r>
        <w:rPr>
          <w:noProof/>
        </w:rPr>
        <w:instrText xml:space="preserve"> PAGEREF _Toc26732740 \h </w:instrText>
      </w:r>
      <w:r>
        <w:rPr>
          <w:noProof/>
        </w:rPr>
      </w:r>
      <w:r>
        <w:rPr>
          <w:noProof/>
        </w:rPr>
        <w:fldChar w:fldCharType="separate"/>
      </w:r>
      <w:r>
        <w:rPr>
          <w:noProof/>
        </w:rPr>
        <w:t>5</w:t>
      </w:r>
      <w:r>
        <w:rPr>
          <w:noProof/>
        </w:rPr>
        <w:fldChar w:fldCharType="end"/>
      </w:r>
    </w:p>
    <w:p w14:paraId="7A679E26" w14:textId="77777777" w:rsidR="00B35002" w:rsidRDefault="00B35002">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_Toc26732741 \h </w:instrText>
      </w:r>
      <w:r>
        <w:rPr>
          <w:noProof/>
        </w:rPr>
      </w:r>
      <w:r>
        <w:rPr>
          <w:noProof/>
        </w:rPr>
        <w:fldChar w:fldCharType="separate"/>
      </w:r>
      <w:r>
        <w:rPr>
          <w:noProof/>
        </w:rPr>
        <w:t>6</w:t>
      </w:r>
      <w:r>
        <w:rPr>
          <w:noProof/>
        </w:rPr>
        <w:fldChar w:fldCharType="end"/>
      </w:r>
    </w:p>
    <w:p w14:paraId="742B1B4D" w14:textId="77777777" w:rsidR="00B35002" w:rsidRDefault="00B35002">
      <w:pPr>
        <w:pStyle w:val="TOC2"/>
        <w:rPr>
          <w:rFonts w:asciiTheme="minorHAnsi" w:eastAsiaTheme="minorEastAsia" w:hAnsiTheme="minorHAnsi" w:cstheme="minorBidi"/>
          <w:noProof/>
          <w:sz w:val="22"/>
        </w:rPr>
      </w:pPr>
      <w:r>
        <w:rPr>
          <w:noProof/>
        </w:rPr>
        <w:t>1.   Request for subsidies proves plan will fail</w:t>
      </w:r>
      <w:r>
        <w:rPr>
          <w:noProof/>
        </w:rPr>
        <w:tab/>
      </w:r>
      <w:r>
        <w:rPr>
          <w:noProof/>
        </w:rPr>
        <w:fldChar w:fldCharType="begin"/>
      </w:r>
      <w:r>
        <w:rPr>
          <w:noProof/>
        </w:rPr>
        <w:instrText xml:space="preserve"> PAGEREF _Toc26732742 \h </w:instrText>
      </w:r>
      <w:r>
        <w:rPr>
          <w:noProof/>
        </w:rPr>
      </w:r>
      <w:r>
        <w:rPr>
          <w:noProof/>
        </w:rPr>
        <w:fldChar w:fldCharType="separate"/>
      </w:r>
      <w:r>
        <w:rPr>
          <w:noProof/>
        </w:rPr>
        <w:t>6</w:t>
      </w:r>
      <w:r>
        <w:rPr>
          <w:noProof/>
        </w:rPr>
        <w:fldChar w:fldCharType="end"/>
      </w:r>
    </w:p>
    <w:p w14:paraId="34C350C9" w14:textId="77777777" w:rsidR="00B35002" w:rsidRDefault="00B35002">
      <w:pPr>
        <w:pStyle w:val="TOC3"/>
        <w:rPr>
          <w:rFonts w:asciiTheme="minorHAnsi" w:eastAsiaTheme="minorEastAsia" w:hAnsiTheme="minorHAnsi" w:cstheme="minorBidi"/>
          <w:noProof/>
          <w:sz w:val="22"/>
        </w:rPr>
      </w:pPr>
      <w:r>
        <w:rPr>
          <w:noProof/>
        </w:rPr>
        <w:t>The fact that AFF thinks Makani Kites need federal help proves they're a bad idea.  If they were a good idea, private investors would fund them adequately</w:t>
      </w:r>
      <w:r>
        <w:rPr>
          <w:noProof/>
        </w:rPr>
        <w:tab/>
      </w:r>
      <w:r>
        <w:rPr>
          <w:noProof/>
        </w:rPr>
        <w:fldChar w:fldCharType="begin"/>
      </w:r>
      <w:r>
        <w:rPr>
          <w:noProof/>
        </w:rPr>
        <w:instrText xml:space="preserve"> PAGEREF _Toc26732743 \h </w:instrText>
      </w:r>
      <w:r>
        <w:rPr>
          <w:noProof/>
        </w:rPr>
      </w:r>
      <w:r>
        <w:rPr>
          <w:noProof/>
        </w:rPr>
        <w:fldChar w:fldCharType="separate"/>
      </w:r>
      <w:r>
        <w:rPr>
          <w:noProof/>
        </w:rPr>
        <w:t>6</w:t>
      </w:r>
      <w:r>
        <w:rPr>
          <w:noProof/>
        </w:rPr>
        <w:fldChar w:fldCharType="end"/>
      </w:r>
    </w:p>
    <w:p w14:paraId="43FEF394" w14:textId="77777777" w:rsidR="00B35002" w:rsidRDefault="00B35002">
      <w:pPr>
        <w:pStyle w:val="TOC2"/>
        <w:rPr>
          <w:rFonts w:asciiTheme="minorHAnsi" w:eastAsiaTheme="minorEastAsia" w:hAnsiTheme="minorHAnsi" w:cstheme="minorBidi"/>
          <w:noProof/>
          <w:sz w:val="22"/>
        </w:rPr>
      </w:pPr>
      <w:r>
        <w:rPr>
          <w:noProof/>
        </w:rPr>
        <w:t>2.  Not effective solution</w:t>
      </w:r>
      <w:r>
        <w:rPr>
          <w:noProof/>
        </w:rPr>
        <w:tab/>
      </w:r>
      <w:r>
        <w:rPr>
          <w:noProof/>
        </w:rPr>
        <w:fldChar w:fldCharType="begin"/>
      </w:r>
      <w:r>
        <w:rPr>
          <w:noProof/>
        </w:rPr>
        <w:instrText xml:space="preserve"> PAGEREF _Toc26732744 \h </w:instrText>
      </w:r>
      <w:r>
        <w:rPr>
          <w:noProof/>
        </w:rPr>
      </w:r>
      <w:r>
        <w:rPr>
          <w:noProof/>
        </w:rPr>
        <w:fldChar w:fldCharType="separate"/>
      </w:r>
      <w:r>
        <w:rPr>
          <w:noProof/>
        </w:rPr>
        <w:t>6</w:t>
      </w:r>
      <w:r>
        <w:rPr>
          <w:noProof/>
        </w:rPr>
        <w:fldChar w:fldCharType="end"/>
      </w:r>
    </w:p>
    <w:p w14:paraId="26D35653" w14:textId="77777777" w:rsidR="00B35002" w:rsidRDefault="00B35002">
      <w:pPr>
        <w:pStyle w:val="TOC3"/>
        <w:rPr>
          <w:rFonts w:asciiTheme="minorHAnsi" w:eastAsiaTheme="minorEastAsia" w:hAnsiTheme="minorHAnsi" w:cstheme="minorBidi"/>
          <w:noProof/>
          <w:sz w:val="22"/>
        </w:rPr>
      </w:pPr>
      <w:r>
        <w:rPr>
          <w:noProof/>
        </w:rPr>
        <w:t>Makani Kite owner (Google) admits:  All they can do is tow ships, not replace existing wind turbines</w:t>
      </w:r>
      <w:r>
        <w:rPr>
          <w:noProof/>
        </w:rPr>
        <w:tab/>
      </w:r>
      <w:r>
        <w:rPr>
          <w:noProof/>
        </w:rPr>
        <w:fldChar w:fldCharType="begin"/>
      </w:r>
      <w:r>
        <w:rPr>
          <w:noProof/>
        </w:rPr>
        <w:instrText xml:space="preserve"> PAGEREF _Toc26732745 \h </w:instrText>
      </w:r>
      <w:r>
        <w:rPr>
          <w:noProof/>
        </w:rPr>
      </w:r>
      <w:r>
        <w:rPr>
          <w:noProof/>
        </w:rPr>
        <w:fldChar w:fldCharType="separate"/>
      </w:r>
      <w:r>
        <w:rPr>
          <w:noProof/>
        </w:rPr>
        <w:t>6</w:t>
      </w:r>
      <w:r>
        <w:rPr>
          <w:noProof/>
        </w:rPr>
        <w:fldChar w:fldCharType="end"/>
      </w:r>
    </w:p>
    <w:p w14:paraId="14A374AA" w14:textId="77777777" w:rsidR="00B35002" w:rsidRDefault="00B35002">
      <w:pPr>
        <w:pStyle w:val="TOC2"/>
        <w:rPr>
          <w:rFonts w:asciiTheme="minorHAnsi" w:eastAsiaTheme="minorEastAsia" w:hAnsiTheme="minorHAnsi" w:cstheme="minorBidi"/>
          <w:noProof/>
          <w:sz w:val="22"/>
        </w:rPr>
      </w:pPr>
      <w:r>
        <w:rPr>
          <w:noProof/>
        </w:rPr>
        <w:t>3.   Conflicting with aircraft</w:t>
      </w:r>
      <w:r>
        <w:rPr>
          <w:noProof/>
        </w:rPr>
        <w:tab/>
      </w:r>
      <w:r>
        <w:rPr>
          <w:noProof/>
        </w:rPr>
        <w:fldChar w:fldCharType="begin"/>
      </w:r>
      <w:r>
        <w:rPr>
          <w:noProof/>
        </w:rPr>
        <w:instrText xml:space="preserve"> PAGEREF _Toc26732746 \h </w:instrText>
      </w:r>
      <w:r>
        <w:rPr>
          <w:noProof/>
        </w:rPr>
      </w:r>
      <w:r>
        <w:rPr>
          <w:noProof/>
        </w:rPr>
        <w:fldChar w:fldCharType="separate"/>
      </w:r>
      <w:r>
        <w:rPr>
          <w:noProof/>
        </w:rPr>
        <w:t>7</w:t>
      </w:r>
      <w:r>
        <w:rPr>
          <w:noProof/>
        </w:rPr>
        <w:fldChar w:fldCharType="end"/>
      </w:r>
    </w:p>
    <w:p w14:paraId="5DBF4E4F" w14:textId="77777777" w:rsidR="00B35002" w:rsidRDefault="00B35002">
      <w:pPr>
        <w:pStyle w:val="TOC3"/>
        <w:rPr>
          <w:rFonts w:asciiTheme="minorHAnsi" w:eastAsiaTheme="minorEastAsia" w:hAnsiTheme="minorHAnsi" w:cstheme="minorBidi"/>
          <w:noProof/>
          <w:sz w:val="22"/>
        </w:rPr>
      </w:pPr>
      <w:r>
        <w:rPr>
          <w:noProof/>
        </w:rPr>
        <w:lastRenderedPageBreak/>
        <w:t>Kite generators fly in the same space as aircraft, making them not viable to replace conventional turbines</w:t>
      </w:r>
      <w:r>
        <w:rPr>
          <w:noProof/>
        </w:rPr>
        <w:tab/>
      </w:r>
      <w:r>
        <w:rPr>
          <w:noProof/>
        </w:rPr>
        <w:fldChar w:fldCharType="begin"/>
      </w:r>
      <w:r>
        <w:rPr>
          <w:noProof/>
        </w:rPr>
        <w:instrText xml:space="preserve"> PAGEREF _Toc26732747 \h </w:instrText>
      </w:r>
      <w:r>
        <w:rPr>
          <w:noProof/>
        </w:rPr>
      </w:r>
      <w:r>
        <w:rPr>
          <w:noProof/>
        </w:rPr>
        <w:fldChar w:fldCharType="separate"/>
      </w:r>
      <w:r>
        <w:rPr>
          <w:noProof/>
        </w:rPr>
        <w:t>7</w:t>
      </w:r>
      <w:r>
        <w:rPr>
          <w:noProof/>
        </w:rPr>
        <w:fldChar w:fldCharType="end"/>
      </w:r>
    </w:p>
    <w:p w14:paraId="0F2C2184" w14:textId="77777777" w:rsidR="00B35002" w:rsidRDefault="00B35002">
      <w:pPr>
        <w:pStyle w:val="TOC2"/>
        <w:rPr>
          <w:rFonts w:asciiTheme="minorHAnsi" w:eastAsiaTheme="minorEastAsia" w:hAnsiTheme="minorHAnsi" w:cstheme="minorBidi"/>
          <w:noProof/>
          <w:sz w:val="22"/>
        </w:rPr>
      </w:pPr>
      <w:r>
        <w:rPr>
          <w:noProof/>
        </w:rPr>
        <w:t>4.  Don’t have long-term automatic flight</w:t>
      </w:r>
      <w:r>
        <w:rPr>
          <w:noProof/>
        </w:rPr>
        <w:tab/>
      </w:r>
      <w:r>
        <w:rPr>
          <w:noProof/>
        </w:rPr>
        <w:fldChar w:fldCharType="begin"/>
      </w:r>
      <w:r>
        <w:rPr>
          <w:noProof/>
        </w:rPr>
        <w:instrText xml:space="preserve"> PAGEREF _Toc26732748 \h </w:instrText>
      </w:r>
      <w:r>
        <w:rPr>
          <w:noProof/>
        </w:rPr>
      </w:r>
      <w:r>
        <w:rPr>
          <w:noProof/>
        </w:rPr>
        <w:fldChar w:fldCharType="separate"/>
      </w:r>
      <w:r>
        <w:rPr>
          <w:noProof/>
        </w:rPr>
        <w:t>7</w:t>
      </w:r>
      <w:r>
        <w:rPr>
          <w:noProof/>
        </w:rPr>
        <w:fldChar w:fldCharType="end"/>
      </w:r>
    </w:p>
    <w:p w14:paraId="2B0E7F40" w14:textId="77777777" w:rsidR="00B35002" w:rsidRDefault="00B35002">
      <w:pPr>
        <w:pStyle w:val="TOC3"/>
        <w:rPr>
          <w:rFonts w:asciiTheme="minorHAnsi" w:eastAsiaTheme="minorEastAsia" w:hAnsiTheme="minorHAnsi" w:cstheme="minorBidi"/>
          <w:noProof/>
          <w:sz w:val="22"/>
        </w:rPr>
      </w:pPr>
      <w:r>
        <w:rPr>
          <w:noProof/>
        </w:rPr>
        <w:t>No one has demonstrated long-term automatic flight, which is a requirement for viability</w:t>
      </w:r>
      <w:r>
        <w:rPr>
          <w:noProof/>
        </w:rPr>
        <w:tab/>
      </w:r>
      <w:r>
        <w:rPr>
          <w:noProof/>
        </w:rPr>
        <w:fldChar w:fldCharType="begin"/>
      </w:r>
      <w:r>
        <w:rPr>
          <w:noProof/>
        </w:rPr>
        <w:instrText xml:space="preserve"> PAGEREF _Toc26732749 \h </w:instrText>
      </w:r>
      <w:r>
        <w:rPr>
          <w:noProof/>
        </w:rPr>
      </w:r>
      <w:r>
        <w:rPr>
          <w:noProof/>
        </w:rPr>
        <w:fldChar w:fldCharType="separate"/>
      </w:r>
      <w:r>
        <w:rPr>
          <w:noProof/>
        </w:rPr>
        <w:t>7</w:t>
      </w:r>
      <w:r>
        <w:rPr>
          <w:noProof/>
        </w:rPr>
        <w:fldChar w:fldCharType="end"/>
      </w:r>
    </w:p>
    <w:p w14:paraId="663479DD" w14:textId="77777777" w:rsidR="00B35002" w:rsidRDefault="00B35002">
      <w:pPr>
        <w:pStyle w:val="TOC2"/>
        <w:rPr>
          <w:rFonts w:asciiTheme="minorHAnsi" w:eastAsiaTheme="minorEastAsia" w:hAnsiTheme="minorHAnsi" w:cstheme="minorBidi"/>
          <w:noProof/>
          <w:sz w:val="22"/>
        </w:rPr>
      </w:pPr>
      <w:r>
        <w:rPr>
          <w:noProof/>
        </w:rPr>
        <w:t>5.  Makani corporate failure</w:t>
      </w:r>
      <w:r>
        <w:rPr>
          <w:noProof/>
        </w:rPr>
        <w:tab/>
      </w:r>
      <w:r>
        <w:rPr>
          <w:noProof/>
        </w:rPr>
        <w:fldChar w:fldCharType="begin"/>
      </w:r>
      <w:r>
        <w:rPr>
          <w:noProof/>
        </w:rPr>
        <w:instrText xml:space="preserve"> PAGEREF _Toc26732750 \h </w:instrText>
      </w:r>
      <w:r>
        <w:rPr>
          <w:noProof/>
        </w:rPr>
      </w:r>
      <w:r>
        <w:rPr>
          <w:noProof/>
        </w:rPr>
        <w:fldChar w:fldCharType="separate"/>
      </w:r>
      <w:r>
        <w:rPr>
          <w:noProof/>
        </w:rPr>
        <w:t>8</w:t>
      </w:r>
      <w:r>
        <w:rPr>
          <w:noProof/>
        </w:rPr>
        <w:fldChar w:fldCharType="end"/>
      </w:r>
    </w:p>
    <w:p w14:paraId="0633F54C" w14:textId="77777777" w:rsidR="00B35002" w:rsidRDefault="00B35002">
      <w:pPr>
        <w:pStyle w:val="TOC3"/>
        <w:rPr>
          <w:rFonts w:asciiTheme="minorHAnsi" w:eastAsiaTheme="minorEastAsia" w:hAnsiTheme="minorHAnsi" w:cstheme="minorBidi"/>
          <w:noProof/>
          <w:sz w:val="22"/>
        </w:rPr>
      </w:pPr>
      <w:r>
        <w:rPr>
          <w:noProof/>
        </w:rPr>
        <w:t>Makani business is in trouble, key leaders bailed out already</w:t>
      </w:r>
      <w:r>
        <w:rPr>
          <w:noProof/>
        </w:rPr>
        <w:tab/>
      </w:r>
      <w:r>
        <w:rPr>
          <w:noProof/>
        </w:rPr>
        <w:fldChar w:fldCharType="begin"/>
      </w:r>
      <w:r>
        <w:rPr>
          <w:noProof/>
        </w:rPr>
        <w:instrText xml:space="preserve"> PAGEREF _Toc26732751 \h </w:instrText>
      </w:r>
      <w:r>
        <w:rPr>
          <w:noProof/>
        </w:rPr>
      </w:r>
      <w:r>
        <w:rPr>
          <w:noProof/>
        </w:rPr>
        <w:fldChar w:fldCharType="separate"/>
      </w:r>
      <w:r>
        <w:rPr>
          <w:noProof/>
        </w:rPr>
        <w:t>8</w:t>
      </w:r>
      <w:r>
        <w:rPr>
          <w:noProof/>
        </w:rPr>
        <w:fldChar w:fldCharType="end"/>
      </w:r>
    </w:p>
    <w:p w14:paraId="12560834" w14:textId="77777777" w:rsidR="00B35002" w:rsidRDefault="00B35002">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_Toc26732752 \h </w:instrText>
      </w:r>
      <w:r>
        <w:rPr>
          <w:noProof/>
        </w:rPr>
      </w:r>
      <w:r>
        <w:rPr>
          <w:noProof/>
        </w:rPr>
        <w:fldChar w:fldCharType="separate"/>
      </w:r>
      <w:r>
        <w:rPr>
          <w:noProof/>
        </w:rPr>
        <w:t>8</w:t>
      </w:r>
      <w:r>
        <w:rPr>
          <w:noProof/>
        </w:rPr>
        <w:fldChar w:fldCharType="end"/>
      </w:r>
    </w:p>
    <w:p w14:paraId="09857116" w14:textId="77777777" w:rsidR="00B35002" w:rsidRDefault="00B35002">
      <w:pPr>
        <w:pStyle w:val="TOC2"/>
        <w:rPr>
          <w:rFonts w:asciiTheme="minorHAnsi" w:eastAsiaTheme="minorEastAsia" w:hAnsiTheme="minorHAnsi" w:cstheme="minorBidi"/>
          <w:noProof/>
          <w:sz w:val="22"/>
        </w:rPr>
      </w:pPr>
      <w:r w:rsidRPr="005D3F06">
        <w:rPr>
          <w:rFonts w:eastAsia="Arial"/>
          <w:noProof/>
        </w:rPr>
        <w:t>1.  Economic losses</w:t>
      </w:r>
      <w:r>
        <w:rPr>
          <w:noProof/>
        </w:rPr>
        <w:tab/>
      </w:r>
      <w:r>
        <w:rPr>
          <w:noProof/>
        </w:rPr>
        <w:fldChar w:fldCharType="begin"/>
      </w:r>
      <w:r>
        <w:rPr>
          <w:noProof/>
        </w:rPr>
        <w:instrText xml:space="preserve"> PAGEREF _Toc26732753 \h </w:instrText>
      </w:r>
      <w:r>
        <w:rPr>
          <w:noProof/>
        </w:rPr>
      </w:r>
      <w:r>
        <w:rPr>
          <w:noProof/>
        </w:rPr>
        <w:fldChar w:fldCharType="separate"/>
      </w:r>
      <w:r>
        <w:rPr>
          <w:noProof/>
        </w:rPr>
        <w:t>8</w:t>
      </w:r>
      <w:r>
        <w:rPr>
          <w:noProof/>
        </w:rPr>
        <w:fldChar w:fldCharType="end"/>
      </w:r>
    </w:p>
    <w:p w14:paraId="5F500353" w14:textId="77777777" w:rsidR="00B35002" w:rsidRDefault="00B35002">
      <w:pPr>
        <w:pStyle w:val="TOC3"/>
        <w:rPr>
          <w:rFonts w:asciiTheme="minorHAnsi" w:eastAsiaTheme="minorEastAsia" w:hAnsiTheme="minorHAnsi" w:cstheme="minorBidi"/>
          <w:noProof/>
          <w:sz w:val="22"/>
        </w:rPr>
      </w:pPr>
      <w:r w:rsidRPr="005D3F06">
        <w:rPr>
          <w:rFonts w:eastAsia="Arial"/>
          <w:noProof/>
        </w:rPr>
        <w:t>Aiding one energy company harms other companies and ultimately harms the entire economy</w:t>
      </w:r>
      <w:r>
        <w:rPr>
          <w:noProof/>
        </w:rPr>
        <w:tab/>
      </w:r>
      <w:r>
        <w:rPr>
          <w:noProof/>
        </w:rPr>
        <w:fldChar w:fldCharType="begin"/>
      </w:r>
      <w:r>
        <w:rPr>
          <w:noProof/>
        </w:rPr>
        <w:instrText xml:space="preserve"> PAGEREF _Toc26732754 \h </w:instrText>
      </w:r>
      <w:r>
        <w:rPr>
          <w:noProof/>
        </w:rPr>
      </w:r>
      <w:r>
        <w:rPr>
          <w:noProof/>
        </w:rPr>
        <w:fldChar w:fldCharType="separate"/>
      </w:r>
      <w:r>
        <w:rPr>
          <w:noProof/>
        </w:rPr>
        <w:t>8</w:t>
      </w:r>
      <w:r>
        <w:rPr>
          <w:noProof/>
        </w:rPr>
        <w:fldChar w:fldCharType="end"/>
      </w:r>
    </w:p>
    <w:p w14:paraId="1B9C790C" w14:textId="77777777" w:rsidR="00B35002" w:rsidRDefault="00B35002">
      <w:pPr>
        <w:pStyle w:val="TOC2"/>
        <w:rPr>
          <w:rFonts w:asciiTheme="minorHAnsi" w:eastAsiaTheme="minorEastAsia" w:hAnsiTheme="minorHAnsi" w:cstheme="minorBidi"/>
          <w:noProof/>
          <w:sz w:val="22"/>
        </w:rPr>
      </w:pPr>
      <w:r>
        <w:rPr>
          <w:noProof/>
        </w:rPr>
        <w:t>2.   Energy development set-back</w:t>
      </w:r>
      <w:r>
        <w:rPr>
          <w:noProof/>
        </w:rPr>
        <w:tab/>
      </w:r>
      <w:r>
        <w:rPr>
          <w:noProof/>
        </w:rPr>
        <w:fldChar w:fldCharType="begin"/>
      </w:r>
      <w:r>
        <w:rPr>
          <w:noProof/>
        </w:rPr>
        <w:instrText xml:space="preserve"> PAGEREF _Toc26732755 \h </w:instrText>
      </w:r>
      <w:r>
        <w:rPr>
          <w:noProof/>
        </w:rPr>
      </w:r>
      <w:r>
        <w:rPr>
          <w:noProof/>
        </w:rPr>
        <w:fldChar w:fldCharType="separate"/>
      </w:r>
      <w:r>
        <w:rPr>
          <w:noProof/>
        </w:rPr>
        <w:t>9</w:t>
      </w:r>
      <w:r>
        <w:rPr>
          <w:noProof/>
        </w:rPr>
        <w:fldChar w:fldCharType="end"/>
      </w:r>
    </w:p>
    <w:p w14:paraId="5CDC786E" w14:textId="77777777" w:rsidR="00B35002" w:rsidRDefault="00B35002">
      <w:pPr>
        <w:pStyle w:val="TOC3"/>
        <w:rPr>
          <w:rFonts w:asciiTheme="minorHAnsi" w:eastAsiaTheme="minorEastAsia" w:hAnsiTheme="minorHAnsi" w:cstheme="minorBidi"/>
          <w:noProof/>
          <w:sz w:val="22"/>
        </w:rPr>
      </w:pPr>
      <w:r>
        <w:rPr>
          <w:noProof/>
        </w:rPr>
        <w:t>Link:  Federal assistance delays the arrival of better alternatives and ultimately sets back technological development</w:t>
      </w:r>
      <w:r>
        <w:rPr>
          <w:noProof/>
        </w:rPr>
        <w:tab/>
      </w:r>
      <w:r>
        <w:rPr>
          <w:noProof/>
        </w:rPr>
        <w:fldChar w:fldCharType="begin"/>
      </w:r>
      <w:r>
        <w:rPr>
          <w:noProof/>
        </w:rPr>
        <w:instrText xml:space="preserve"> PAGEREF _Toc26732756 \h </w:instrText>
      </w:r>
      <w:r>
        <w:rPr>
          <w:noProof/>
        </w:rPr>
      </w:r>
      <w:r>
        <w:rPr>
          <w:noProof/>
        </w:rPr>
        <w:fldChar w:fldCharType="separate"/>
      </w:r>
      <w:r>
        <w:rPr>
          <w:noProof/>
        </w:rPr>
        <w:t>9</w:t>
      </w:r>
      <w:r>
        <w:rPr>
          <w:noProof/>
        </w:rPr>
        <w:fldChar w:fldCharType="end"/>
      </w:r>
    </w:p>
    <w:p w14:paraId="11050136" w14:textId="77777777" w:rsidR="00B35002" w:rsidRDefault="00B35002">
      <w:pPr>
        <w:pStyle w:val="TOC3"/>
        <w:rPr>
          <w:rFonts w:asciiTheme="minorHAnsi" w:eastAsiaTheme="minorEastAsia" w:hAnsiTheme="minorHAnsi" w:cstheme="minorBidi"/>
          <w:noProof/>
          <w:sz w:val="22"/>
        </w:rPr>
      </w:pPr>
      <w:r>
        <w:rPr>
          <w:noProof/>
        </w:rPr>
        <w:t>Impact:  Turn the AFF harms</w:t>
      </w:r>
      <w:r>
        <w:rPr>
          <w:noProof/>
        </w:rPr>
        <w:tab/>
      </w:r>
      <w:r>
        <w:rPr>
          <w:noProof/>
        </w:rPr>
        <w:fldChar w:fldCharType="begin"/>
      </w:r>
      <w:r>
        <w:rPr>
          <w:noProof/>
        </w:rPr>
        <w:instrText xml:space="preserve"> PAGEREF _Toc26732757 \h </w:instrText>
      </w:r>
      <w:r>
        <w:rPr>
          <w:noProof/>
        </w:rPr>
      </w:r>
      <w:r>
        <w:rPr>
          <w:noProof/>
        </w:rPr>
        <w:fldChar w:fldCharType="separate"/>
      </w:r>
      <w:r>
        <w:rPr>
          <w:noProof/>
        </w:rPr>
        <w:t>9</w:t>
      </w:r>
      <w:r>
        <w:rPr>
          <w:noProof/>
        </w:rPr>
        <w:fldChar w:fldCharType="end"/>
      </w:r>
    </w:p>
    <w:p w14:paraId="080C21A7" w14:textId="77777777" w:rsidR="00B35002" w:rsidRDefault="00B35002">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_Toc26732758 \h </w:instrText>
      </w:r>
      <w:r>
        <w:rPr>
          <w:noProof/>
        </w:rPr>
      </w:r>
      <w:r>
        <w:rPr>
          <w:noProof/>
        </w:rPr>
        <w:fldChar w:fldCharType="separate"/>
      </w:r>
      <w:r>
        <w:rPr>
          <w:noProof/>
        </w:rPr>
        <w:t>10</w:t>
      </w:r>
      <w:r>
        <w:rPr>
          <w:noProof/>
        </w:rPr>
        <w:fldChar w:fldCharType="end"/>
      </w:r>
    </w:p>
    <w:p w14:paraId="5D7F073C" w14:textId="73E1CB26" w:rsidR="00D462AA" w:rsidRDefault="00DA2F2D" w:rsidP="00303BC4">
      <w:pPr>
        <w:pStyle w:val="Title2"/>
      </w:pPr>
      <w:r>
        <w:rPr>
          <w:sz w:val="22"/>
        </w:rPr>
        <w:lastRenderedPageBreak/>
        <w:fldChar w:fldCharType="end"/>
      </w:r>
      <w:bookmarkStart w:id="0" w:name="_Toc26732717"/>
      <w:r w:rsidR="00EE1E8E">
        <w:t xml:space="preserve">Negative:  </w:t>
      </w:r>
      <w:r w:rsidR="00D92BA6">
        <w:t>Makani Kites</w:t>
      </w:r>
      <w:bookmarkEnd w:id="0"/>
    </w:p>
    <w:p w14:paraId="45F1D2E1" w14:textId="5CCB1E66" w:rsidR="00697B6D" w:rsidRDefault="006B53A4" w:rsidP="00007079">
      <w:pPr>
        <w:pStyle w:val="Contention1"/>
      </w:pPr>
      <w:bookmarkStart w:id="1" w:name="_Toc26732718"/>
      <w:r>
        <w:t>TOPICALITY</w:t>
      </w:r>
      <w:bookmarkEnd w:id="1"/>
    </w:p>
    <w:p w14:paraId="775A0AFD" w14:textId="3821A1A9" w:rsidR="006B53A4" w:rsidRDefault="006B53A4" w:rsidP="00007079">
      <w:pPr>
        <w:pStyle w:val="Contention1"/>
      </w:pPr>
      <w:bookmarkStart w:id="2" w:name="_Toc26732719"/>
      <w:r>
        <w:t>1.  No</w:t>
      </w:r>
      <w:r w:rsidR="00376EE3">
        <w:t>thing reformed</w:t>
      </w:r>
      <w:bookmarkEnd w:id="2"/>
    </w:p>
    <w:p w14:paraId="75E3F0F0" w14:textId="777ED0CB" w:rsidR="006B53A4" w:rsidRDefault="006B53A4" w:rsidP="006B53A4">
      <w:pPr>
        <w:pStyle w:val="Contention2"/>
      </w:pPr>
      <w:bookmarkStart w:id="3" w:name="_Toc26732720"/>
      <w:r>
        <w:t xml:space="preserve">Status Quo </w:t>
      </w:r>
      <w:r w:rsidR="00376EE3">
        <w:t>has no federal barriers to Makani Kites</w:t>
      </w:r>
      <w:bookmarkEnd w:id="3"/>
    </w:p>
    <w:p w14:paraId="38094F12" w14:textId="412BB273" w:rsidR="00D92BA6" w:rsidRDefault="00376EE3" w:rsidP="00376EE3">
      <w:pPr>
        <w:pStyle w:val="Evidence"/>
      </w:pPr>
      <w:r>
        <w:t>At least, AFF didn’t prove any in their 1AC.   Simply put, there is no federal policy on Makani Kites, so there is nothing that can be reformed.  They’re not doing anything to block them.</w:t>
      </w:r>
    </w:p>
    <w:p w14:paraId="67804ED8" w14:textId="3A825B96" w:rsidR="00893E43" w:rsidRDefault="00893E43" w:rsidP="00893E43">
      <w:pPr>
        <w:pStyle w:val="Contention2"/>
      </w:pPr>
      <w:bookmarkStart w:id="4" w:name="_Toc26732721"/>
      <w:r>
        <w:t xml:space="preserve">Makani already got US </w:t>
      </w:r>
      <w:proofErr w:type="spellStart"/>
      <w:r>
        <w:t>Dept</w:t>
      </w:r>
      <w:proofErr w:type="spellEnd"/>
      <w:r>
        <w:t xml:space="preserve"> of Energy funding</w:t>
      </w:r>
      <w:bookmarkEnd w:id="4"/>
    </w:p>
    <w:p w14:paraId="62518DE9" w14:textId="77777777" w:rsidR="00893E43" w:rsidRPr="00210173" w:rsidRDefault="00893E43" w:rsidP="00893E43">
      <w:pPr>
        <w:pStyle w:val="Citation3"/>
      </w:pPr>
      <w:r w:rsidRPr="00210173">
        <w:rPr>
          <w:u w:val="single"/>
        </w:rPr>
        <w:t>Jason Deign 2017</w:t>
      </w:r>
      <w:r w:rsidRPr="00210173">
        <w:t xml:space="preserve"> (journalist) GREEN TECH MEDIA 5 Sept 2017 "A Brief Guide to the Airborne Wind Turbine Market" </w:t>
      </w:r>
      <w:hyperlink r:id="rId7" w:history="1">
        <w:r w:rsidRPr="00210173">
          <w:rPr>
            <w:rStyle w:val="Hyperlink"/>
            <w:color w:val="auto"/>
            <w:u w:val="none"/>
          </w:rPr>
          <w:t>https://www.greentechmedia.com/articles/read/a-beginners-guide-to-the-airborne-wind-turbine-market</w:t>
        </w:r>
      </w:hyperlink>
    </w:p>
    <w:p w14:paraId="0942DF8A" w14:textId="6F8F4CC0" w:rsidR="00893E43" w:rsidRPr="00893E43" w:rsidRDefault="00893E43" w:rsidP="00893E43">
      <w:pPr>
        <w:pStyle w:val="Evidence"/>
      </w:pPr>
      <w:r w:rsidRPr="00893E43">
        <w:t>U.S.-based Makani was founded in 2006, got a Department of Energy Advanced Research Projects Agency for a 20-kilowatt turbine-carrying glider in 2009 and was snapped up by Google in 2013, disappearing into the search engine giant’s X moonshot hothouse. </w:t>
      </w:r>
    </w:p>
    <w:p w14:paraId="0ED580B0" w14:textId="7A0DAF3B" w:rsidR="00181EC3" w:rsidRDefault="00181EC3" w:rsidP="00181EC3">
      <w:pPr>
        <w:pStyle w:val="Contention2"/>
      </w:pPr>
      <w:bookmarkStart w:id="5" w:name="_Toc26732722"/>
      <w:r>
        <w:t xml:space="preserve">Violation:  </w:t>
      </w:r>
      <w:r w:rsidR="00376EE3">
        <w:t>No reform means not topical</w:t>
      </w:r>
      <w:bookmarkEnd w:id="5"/>
    </w:p>
    <w:p w14:paraId="03967ACD" w14:textId="6538B859" w:rsidR="00181EC3" w:rsidRDefault="00376EE3" w:rsidP="00181EC3">
      <w:pPr>
        <w:pStyle w:val="Evidence"/>
      </w:pPr>
      <w:r>
        <w:t>They’re not topical if they don’t reform</w:t>
      </w:r>
      <w:r w:rsidR="00181EC3">
        <w:t xml:space="preserve"> anything.</w:t>
      </w:r>
    </w:p>
    <w:p w14:paraId="3111CE85" w14:textId="34FA3297" w:rsidR="00181EC3" w:rsidRDefault="00181EC3" w:rsidP="00181EC3">
      <w:pPr>
        <w:pStyle w:val="Contention2"/>
      </w:pPr>
      <w:bookmarkStart w:id="6" w:name="_Toc26732723"/>
      <w:r>
        <w:t>Impact:  No Affirmative team</w:t>
      </w:r>
      <w:bookmarkEnd w:id="6"/>
    </w:p>
    <w:p w14:paraId="7D739C13" w14:textId="2AECA856" w:rsidR="00181EC3" w:rsidRPr="00181EC3" w:rsidRDefault="00181EC3" w:rsidP="00181EC3">
      <w:pPr>
        <w:pStyle w:val="Evidence"/>
      </w:pPr>
      <w:r>
        <w:t xml:space="preserve">No one showed up in the room today to affirm the resolution.  </w:t>
      </w:r>
      <w:r w:rsidR="00376EE3">
        <w:t>N</w:t>
      </w:r>
      <w:r>
        <w:t>o matter who wins you should write “Negative” on the ballot as the winner.</w:t>
      </w:r>
    </w:p>
    <w:p w14:paraId="7F4E075F" w14:textId="2FA14883" w:rsidR="00F476AD" w:rsidRDefault="00F476AD" w:rsidP="00007079">
      <w:pPr>
        <w:pStyle w:val="Contention1"/>
      </w:pPr>
      <w:bookmarkStart w:id="7" w:name="_Toc26732724"/>
      <w:r>
        <w:t>INHERENCY</w:t>
      </w:r>
      <w:r w:rsidR="00D92BA6">
        <w:t xml:space="preserve"> – We don’t need federal subsidies/programs for Makani Kite research because…</w:t>
      </w:r>
      <w:bookmarkEnd w:id="7"/>
    </w:p>
    <w:p w14:paraId="59679D95" w14:textId="33BB5738" w:rsidR="00D92BA6" w:rsidRDefault="00D92BA6" w:rsidP="00007079">
      <w:pPr>
        <w:pStyle w:val="Contention1"/>
      </w:pPr>
      <w:bookmarkStart w:id="8" w:name="_Toc26732725"/>
      <w:r>
        <w:t>1.  No Affirmative evidence of need</w:t>
      </w:r>
      <w:bookmarkEnd w:id="8"/>
    </w:p>
    <w:p w14:paraId="350DCB66" w14:textId="407A0472" w:rsidR="00D92BA6" w:rsidRDefault="00D92BA6" w:rsidP="00D92BA6">
      <w:pPr>
        <w:pStyle w:val="Contention2"/>
      </w:pPr>
      <w:bookmarkStart w:id="9" w:name="_Toc26732726"/>
      <w:r>
        <w:t>AFF doesn’t provide evidence of a lack of investment in Status Quo</w:t>
      </w:r>
      <w:bookmarkEnd w:id="9"/>
    </w:p>
    <w:p w14:paraId="24095565" w14:textId="489B7BFC" w:rsidR="00D92BA6" w:rsidRDefault="00D92BA6" w:rsidP="00D92BA6">
      <w:pPr>
        <w:pStyle w:val="Evidence"/>
      </w:pPr>
      <w:r>
        <w:t>AFF has the burden to prove the Status Quo cannot or will not develop Makani Kites left to itself.  None of their evidence says they won’t be developed in Status Quo, nor that lack of federal programs are blocking their development.   By AFF’s own lack of evidence, you can sit back, vote Negative, and the Kites will take off just fine with no action needed.  It’s their burden to prove otherwise.</w:t>
      </w:r>
    </w:p>
    <w:p w14:paraId="5A319608" w14:textId="56C23940" w:rsidR="00B1104F" w:rsidRDefault="00B1104F" w:rsidP="00B1104F">
      <w:pPr>
        <w:pStyle w:val="Contention1"/>
      </w:pPr>
      <w:bookmarkStart w:id="10" w:name="_Toc26732727"/>
      <w:r>
        <w:t>2.  Infinite Google funding</w:t>
      </w:r>
      <w:bookmarkEnd w:id="10"/>
    </w:p>
    <w:p w14:paraId="6B73AED3" w14:textId="6C9EDA64" w:rsidR="00B1104F" w:rsidRDefault="00B1104F" w:rsidP="00B1104F">
      <w:pPr>
        <w:pStyle w:val="Contention2"/>
      </w:pPr>
      <w:bookmarkStart w:id="11" w:name="_Toc26732728"/>
      <w:r>
        <w:t>Google owns Makani and can throw "infinite" investment money into it</w:t>
      </w:r>
      <w:bookmarkEnd w:id="11"/>
    </w:p>
    <w:p w14:paraId="271CA6A8" w14:textId="358FC343" w:rsidR="00B1104F" w:rsidRPr="00210173" w:rsidRDefault="00B1104F" w:rsidP="00B1104F">
      <w:pPr>
        <w:pStyle w:val="Citation3"/>
      </w:pPr>
      <w:r w:rsidRPr="00210173">
        <w:rPr>
          <w:u w:val="single"/>
        </w:rPr>
        <w:t>Jason Deign 2017</w:t>
      </w:r>
      <w:r w:rsidRPr="00210173">
        <w:t xml:space="preserve"> (journalist) GREEN TECH MEDIA 5 Sept 2017 "A Brief Guide to the Airborne Wind Turbine Market" </w:t>
      </w:r>
      <w:hyperlink r:id="rId8" w:history="1">
        <w:r w:rsidRPr="00210173">
          <w:rPr>
            <w:rStyle w:val="Hyperlink"/>
            <w:color w:val="auto"/>
            <w:u w:val="none"/>
          </w:rPr>
          <w:t>https://www.greentechmedia.com/articles/read/a-beginners-guide-to-the-airborne-wind-turbine-market</w:t>
        </w:r>
      </w:hyperlink>
      <w:r>
        <w:t xml:space="preserve"> (ellipses in original)</w:t>
      </w:r>
    </w:p>
    <w:p w14:paraId="0046340C" w14:textId="7360AC87" w:rsidR="00B1104F" w:rsidRPr="00B1104F" w:rsidRDefault="00B1104F" w:rsidP="00B1104F">
      <w:pPr>
        <w:pStyle w:val="Evidence"/>
      </w:pPr>
      <w:r w:rsidRPr="00B1104F">
        <w:t>Today Makani is airborne wind energy’s brightest hope, thanks to its parent’s deep pockets, if nothing else. “The amount of venture capital that Google can throw into that project is…infinity,” said Prashant Khorana, renewable energy analyst at </w:t>
      </w:r>
      <w:hyperlink r:id="rId9" w:tgtFrame="_blank" w:history="1">
        <w:r w:rsidRPr="00B1104F">
          <w:rPr>
            <w:rStyle w:val="Hyperlink"/>
            <w:color w:val="000000"/>
            <w:u w:val="none"/>
          </w:rPr>
          <w:t>MAKE Consulting</w:t>
        </w:r>
      </w:hyperlink>
      <w:r w:rsidRPr="00B1104F">
        <w:t>.</w:t>
      </w:r>
    </w:p>
    <w:p w14:paraId="77A9935D" w14:textId="0949141C" w:rsidR="00D92BA6" w:rsidRDefault="00B1104F" w:rsidP="00007079">
      <w:pPr>
        <w:pStyle w:val="Contention1"/>
      </w:pPr>
      <w:bookmarkStart w:id="12" w:name="_Toc26732729"/>
      <w:r>
        <w:lastRenderedPageBreak/>
        <w:t>3</w:t>
      </w:r>
      <w:r w:rsidR="00D92BA6">
        <w:t xml:space="preserve">.  </w:t>
      </w:r>
      <w:r>
        <w:t xml:space="preserve">(In case "infinite" funding from Google isn't enough) </w:t>
      </w:r>
      <w:r w:rsidR="00D92BA6">
        <w:t xml:space="preserve">Shell corporation </w:t>
      </w:r>
      <w:r w:rsidR="00376EE3">
        <w:t>is funding</w:t>
      </w:r>
      <w:bookmarkEnd w:id="12"/>
    </w:p>
    <w:p w14:paraId="529D1258" w14:textId="1F01D3F0" w:rsidR="00D92BA6" w:rsidRDefault="00D92BA6" w:rsidP="00D92BA6">
      <w:pPr>
        <w:pStyle w:val="Contention2"/>
      </w:pPr>
      <w:bookmarkStart w:id="13" w:name="_Toc26732730"/>
      <w:r>
        <w:t xml:space="preserve">Shell </w:t>
      </w:r>
      <w:proofErr w:type="gramStart"/>
      <w:r>
        <w:t>oil company</w:t>
      </w:r>
      <w:proofErr w:type="gramEnd"/>
      <w:r>
        <w:t xml:space="preserve"> is investing and funding Makani Kites</w:t>
      </w:r>
      <w:bookmarkEnd w:id="13"/>
    </w:p>
    <w:p w14:paraId="242C6C57" w14:textId="1C890A79" w:rsidR="00D92BA6" w:rsidRPr="00D92BA6" w:rsidRDefault="00D92BA6" w:rsidP="00D92BA6">
      <w:pPr>
        <w:pStyle w:val="Citation3"/>
      </w:pPr>
      <w:bookmarkStart w:id="14" w:name="_Toc26643759"/>
      <w:r w:rsidRPr="00D92BA6">
        <w:rPr>
          <w:u w:val="single"/>
        </w:rPr>
        <w:t>Julian Spector 2019</w:t>
      </w:r>
      <w:r w:rsidRPr="00D92BA6">
        <w:t xml:space="preserve"> (journalist) 13 Feb 2019 “Alphabet’s </w:t>
      </w:r>
      <w:proofErr w:type="spellStart"/>
      <w:r w:rsidRPr="00D92BA6">
        <w:t>Cleantech</w:t>
      </w:r>
      <w:proofErr w:type="spellEnd"/>
      <w:r w:rsidRPr="00D92BA6">
        <w:t xml:space="preserve"> ‘Moonshots’ Attract Big-Name Investors</w:t>
      </w:r>
      <w:proofErr w:type="gramStart"/>
      <w:r w:rsidRPr="00D92BA6">
        <w:t xml:space="preserve">” </w:t>
      </w:r>
      <w:r>
        <w:t xml:space="preserve"> GREEN</w:t>
      </w:r>
      <w:proofErr w:type="gramEnd"/>
      <w:r>
        <w:t xml:space="preserve"> TECH MEDIA </w:t>
      </w:r>
      <w:hyperlink r:id="rId10" w:history="1">
        <w:r w:rsidRPr="00D92BA6">
          <w:rPr>
            <w:rStyle w:val="Hyperlink"/>
            <w:color w:val="auto"/>
            <w:u w:val="none"/>
          </w:rPr>
          <w:t>https://www.greentechmedia.com/articles/read/alphabets-energy-moonshot-startups-makani-dandelion</w:t>
        </w:r>
        <w:bookmarkEnd w:id="14"/>
      </w:hyperlink>
    </w:p>
    <w:p w14:paraId="136029D7" w14:textId="0EC8D497" w:rsidR="00D92BA6" w:rsidRDefault="00D92BA6" w:rsidP="00D92BA6">
      <w:pPr>
        <w:pStyle w:val="Evidence"/>
      </w:pPr>
      <w:r w:rsidRPr="00D92BA6">
        <w:t xml:space="preserve">Two </w:t>
      </w:r>
      <w:proofErr w:type="spellStart"/>
      <w:r w:rsidRPr="00D92BA6">
        <w:t>cleantech</w:t>
      </w:r>
      <w:proofErr w:type="spellEnd"/>
      <w:r w:rsidRPr="00D92BA6">
        <w:t xml:space="preserve"> startups from Alphabet’s “moonshot factory” improved their odds of commercialization this week. Makani, which makes a kite-based wind power generation device, </w:t>
      </w:r>
      <w:hyperlink r:id="rId11" w:tgtFrame="_blank" w:history="1">
        <w:r w:rsidRPr="00D92BA6">
          <w:rPr>
            <w:rStyle w:val="Hyperlink"/>
            <w:color w:val="000000"/>
            <w:u w:val="none"/>
          </w:rPr>
          <w:t>secured a partnership</w:t>
        </w:r>
      </w:hyperlink>
      <w:r w:rsidRPr="00D92BA6">
        <w:t> with Shell’s wind development arm to test the technology offshore. The deal makes Shell a minority shareholder in the startup, although further details of the terms were not disclosed.</w:t>
      </w:r>
    </w:p>
    <w:p w14:paraId="499057F5" w14:textId="7F23959B" w:rsidR="00D92BA6" w:rsidRDefault="00DC5E94" w:rsidP="00D92BA6">
      <w:pPr>
        <w:pStyle w:val="Contention2"/>
      </w:pPr>
      <w:bookmarkStart w:id="15" w:name="_Toc26732731"/>
      <w:r>
        <w:t>Plenty</w:t>
      </w:r>
      <w:r w:rsidR="00D92BA6">
        <w:t xml:space="preserve"> of money:  Shell has billions of dollars available to invest, if Kites need it</w:t>
      </w:r>
      <w:r w:rsidR="00376EE3">
        <w:t>.  $21 billion in profits in 2018</w:t>
      </w:r>
      <w:bookmarkEnd w:id="15"/>
    </w:p>
    <w:p w14:paraId="16AAABD0" w14:textId="01745175" w:rsidR="00D92BA6" w:rsidRPr="00376EE3" w:rsidRDefault="00376EE3" w:rsidP="00376EE3">
      <w:pPr>
        <w:pStyle w:val="Citation3"/>
      </w:pPr>
      <w:bookmarkStart w:id="16" w:name="_Toc26643760"/>
      <w:r w:rsidRPr="00376EE3">
        <w:rPr>
          <w:u w:val="single"/>
        </w:rPr>
        <w:t>CNBC 2019.</w:t>
      </w:r>
      <w:r w:rsidRPr="00376EE3">
        <w:t xml:space="preserve">  “Shell’s full-year profit surges to four-year high, beats expectations” 1 Feb 2019 </w:t>
      </w:r>
      <w:hyperlink r:id="rId12" w:history="1">
        <w:r w:rsidRPr="00376EE3">
          <w:rPr>
            <w:rStyle w:val="Hyperlink"/>
            <w:color w:val="auto"/>
            <w:u w:val="none"/>
          </w:rPr>
          <w:t>https://www.cnbc.com/2019/01/31/shell-earnings-full-year-profits-soar-to-four-year-high.html</w:t>
        </w:r>
        <w:bookmarkEnd w:id="16"/>
      </w:hyperlink>
    </w:p>
    <w:p w14:paraId="1D41D9DF" w14:textId="597F65CB" w:rsidR="00D92BA6" w:rsidRDefault="00D92BA6" w:rsidP="00D92BA6">
      <w:pPr>
        <w:pStyle w:val="Evidence"/>
      </w:pPr>
      <w:r w:rsidRPr="00D92BA6">
        <w:t>Oil giant </w:t>
      </w:r>
      <w:hyperlink r:id="rId13" w:history="1">
        <w:r w:rsidRPr="00D92BA6">
          <w:rPr>
            <w:rStyle w:val="Hyperlink"/>
            <w:color w:val="000000"/>
            <w:u w:val="none"/>
          </w:rPr>
          <w:t>Royal Dutch Shell</w:t>
        </w:r>
      </w:hyperlink>
      <w:r w:rsidRPr="00D92BA6">
        <w:t> reported better-than-expected full-year earnings on Thursday, as deep cost cuts introduced after the 2014 energy market downturn filtered through. Full-year profits jumped 36 percent to $21.4 billion in 2018 — as cost savings helped the Anglo-Dutch company record its highest annual profits since 2014.</w:t>
      </w:r>
    </w:p>
    <w:p w14:paraId="07710EDE" w14:textId="1EE9BA45" w:rsidR="00376EE3" w:rsidRDefault="00B1104F" w:rsidP="00376EE3">
      <w:pPr>
        <w:pStyle w:val="Contention1"/>
      </w:pPr>
      <w:bookmarkStart w:id="17" w:name="_Toc26732732"/>
      <w:r>
        <w:t>4</w:t>
      </w:r>
      <w:r w:rsidR="00376EE3">
        <w:t>.  Testing is underway</w:t>
      </w:r>
      <w:bookmarkEnd w:id="17"/>
    </w:p>
    <w:p w14:paraId="0DA4A07D" w14:textId="5E7DB009" w:rsidR="00376EE3" w:rsidRDefault="00376EE3" w:rsidP="00376EE3">
      <w:pPr>
        <w:pStyle w:val="Contention2"/>
      </w:pPr>
      <w:bookmarkStart w:id="18" w:name="_Toc26732733"/>
      <w:r>
        <w:t xml:space="preserve">Shell </w:t>
      </w:r>
      <w:proofErr w:type="gramStart"/>
      <w:r>
        <w:t>oil company</w:t>
      </w:r>
      <w:proofErr w:type="gramEnd"/>
      <w:r>
        <w:t xml:space="preserve"> has initiated a plan for testing the Makani system in Norway</w:t>
      </w:r>
      <w:bookmarkEnd w:id="18"/>
      <w:r w:rsidR="00DC5E94">
        <w:t xml:space="preserve"> </w:t>
      </w:r>
    </w:p>
    <w:p w14:paraId="0DAF1CCD" w14:textId="77777777" w:rsidR="00376EE3" w:rsidRPr="00D92BA6" w:rsidRDefault="00376EE3" w:rsidP="00376EE3">
      <w:pPr>
        <w:pStyle w:val="Citation3"/>
      </w:pPr>
      <w:r w:rsidRPr="00D92BA6">
        <w:rPr>
          <w:u w:val="single"/>
        </w:rPr>
        <w:t>Julian Spector 2019</w:t>
      </w:r>
      <w:r w:rsidRPr="00D92BA6">
        <w:t xml:space="preserve"> (journalist) 13 Feb 2019 “Alphabet’s </w:t>
      </w:r>
      <w:proofErr w:type="spellStart"/>
      <w:r w:rsidRPr="00D92BA6">
        <w:t>Cleantech</w:t>
      </w:r>
      <w:proofErr w:type="spellEnd"/>
      <w:r w:rsidRPr="00D92BA6">
        <w:t xml:space="preserve"> ‘Moonshots’ Attract Big-Name Investors</w:t>
      </w:r>
      <w:proofErr w:type="gramStart"/>
      <w:r w:rsidRPr="00D92BA6">
        <w:t xml:space="preserve">” </w:t>
      </w:r>
      <w:r>
        <w:t xml:space="preserve"> GREEN</w:t>
      </w:r>
      <w:proofErr w:type="gramEnd"/>
      <w:r>
        <w:t xml:space="preserve"> TECH MEDIA </w:t>
      </w:r>
      <w:hyperlink r:id="rId14" w:history="1">
        <w:r w:rsidRPr="00D92BA6">
          <w:rPr>
            <w:rStyle w:val="Hyperlink"/>
            <w:color w:val="auto"/>
            <w:u w:val="none"/>
          </w:rPr>
          <w:t>https://www.greentechmedia.com/articles/read/alphabets-energy-moonshot-startups-makani-dandelion</w:t>
        </w:r>
      </w:hyperlink>
    </w:p>
    <w:p w14:paraId="48A7FCE1" w14:textId="7FD6AE7F" w:rsidR="00376EE3" w:rsidRPr="00376EE3" w:rsidRDefault="00376EE3" w:rsidP="00376EE3">
      <w:pPr>
        <w:pStyle w:val="Evidence"/>
      </w:pPr>
      <w:r w:rsidRPr="00376EE3">
        <w:t xml:space="preserve">Shell wants to help commercialize the kites for offshore deployment, where they could anchor to buoys in deep water with much less effort than it takes to secure a traditional floating turbine. “We’ll be drawing on Shell’s extensive engineering and operational expertise with floating structures to make this transition,” Makani CEO Fort </w:t>
      </w:r>
      <w:proofErr w:type="spellStart"/>
      <w:r w:rsidRPr="00376EE3">
        <w:t>Felker</w:t>
      </w:r>
      <w:proofErr w:type="spellEnd"/>
      <w:r w:rsidRPr="00376EE3">
        <w:t xml:space="preserve"> wrote in a </w:t>
      </w:r>
      <w:hyperlink r:id="rId15" w:tgtFrame="_blank" w:history="1">
        <w:r w:rsidRPr="00376EE3">
          <w:rPr>
            <w:rStyle w:val="Hyperlink"/>
            <w:color w:val="000000"/>
            <w:u w:val="none"/>
          </w:rPr>
          <w:t>blog post</w:t>
        </w:r>
      </w:hyperlink>
      <w:r w:rsidRPr="00376EE3">
        <w:t> Wednesday. The partners plan to test an offshore Makani system at the </w:t>
      </w:r>
      <w:hyperlink r:id="rId16" w:tgtFrame="_blank" w:history="1">
        <w:r w:rsidRPr="00376EE3">
          <w:rPr>
            <w:rStyle w:val="Hyperlink"/>
            <w:color w:val="000000"/>
            <w:u w:val="none"/>
          </w:rPr>
          <w:t>Marine Energy Test Centre</w:t>
        </w:r>
      </w:hyperlink>
      <w:r w:rsidRPr="00376EE3">
        <w:t xml:space="preserve"> in Norway later this year, and </w:t>
      </w:r>
      <w:proofErr w:type="spellStart"/>
      <w:r w:rsidRPr="00376EE3">
        <w:t>Felker</w:t>
      </w:r>
      <w:proofErr w:type="spellEnd"/>
      <w:r w:rsidRPr="00376EE3">
        <w:t xml:space="preserve"> added that he is working on other partnerships to assist commercialization.</w:t>
      </w:r>
    </w:p>
    <w:p w14:paraId="1CC9E6CF" w14:textId="78A048DA" w:rsidR="00376EE3" w:rsidRDefault="00B1104F" w:rsidP="00376EE3">
      <w:pPr>
        <w:pStyle w:val="Contention1"/>
      </w:pPr>
      <w:bookmarkStart w:id="19" w:name="_Toc26732734"/>
      <w:r>
        <w:t>5</w:t>
      </w:r>
      <w:r w:rsidR="00210173">
        <w:t xml:space="preserve">.  </w:t>
      </w:r>
      <w:proofErr w:type="spellStart"/>
      <w:r w:rsidR="00210173">
        <w:t>Ampyx</w:t>
      </w:r>
      <w:bookmarkEnd w:id="19"/>
      <w:proofErr w:type="spellEnd"/>
      <w:r w:rsidR="00210173">
        <w:t xml:space="preserve"> </w:t>
      </w:r>
    </w:p>
    <w:p w14:paraId="7462AF6A" w14:textId="09F092B0" w:rsidR="00210173" w:rsidRDefault="00210173" w:rsidP="00210173">
      <w:pPr>
        <w:pStyle w:val="Contention2"/>
      </w:pPr>
      <w:bookmarkStart w:id="20" w:name="_Toc26732735"/>
      <w:r>
        <w:t xml:space="preserve">Instead of US taxpayers funding it, let European taxpayers do it.  </w:t>
      </w:r>
      <w:proofErr w:type="spellStart"/>
      <w:r>
        <w:t>Ampyx</w:t>
      </w:r>
      <w:proofErr w:type="spellEnd"/>
      <w:r>
        <w:t xml:space="preserve"> system is already funded by the European Commission</w:t>
      </w:r>
      <w:bookmarkEnd w:id="20"/>
    </w:p>
    <w:p w14:paraId="0FEFDF22" w14:textId="16F13973" w:rsidR="00210173" w:rsidRPr="00210173" w:rsidRDefault="00210173" w:rsidP="00210173">
      <w:pPr>
        <w:pStyle w:val="Citation3"/>
      </w:pPr>
      <w:r w:rsidRPr="00210173">
        <w:rPr>
          <w:u w:val="single"/>
        </w:rPr>
        <w:t>Jason Deign 2017</w:t>
      </w:r>
      <w:r w:rsidRPr="00210173">
        <w:t xml:space="preserve"> (journalist) GREEN TECH MEDIA 5 Sept 2017 "A Brief Guide to the Airborne Wind Turbine Market" </w:t>
      </w:r>
      <w:hyperlink r:id="rId17" w:history="1">
        <w:r w:rsidRPr="00210173">
          <w:rPr>
            <w:rStyle w:val="Hyperlink"/>
            <w:color w:val="auto"/>
            <w:u w:val="none"/>
          </w:rPr>
          <w:t>https://www.greentechmedia.com/articles/read/a-beginners-guide-to-the-airborne-wind-turbine-market</w:t>
        </w:r>
      </w:hyperlink>
    </w:p>
    <w:p w14:paraId="2C187BEB" w14:textId="1036588D" w:rsidR="00210173" w:rsidRPr="00210173" w:rsidRDefault="00210173" w:rsidP="00210173">
      <w:pPr>
        <w:pStyle w:val="Evidence"/>
      </w:pPr>
      <w:r w:rsidRPr="00210173">
        <w:t xml:space="preserve">European Commission-funded </w:t>
      </w:r>
      <w:proofErr w:type="spellStart"/>
      <w:r w:rsidRPr="00210173">
        <w:t>Ampyx</w:t>
      </w:r>
      <w:proofErr w:type="spellEnd"/>
      <w:r w:rsidRPr="00210173">
        <w:t xml:space="preserve"> is working on a tethered glider that, it says, will rotate across the same area as a massive land-based turbine, but without the need for a tower, nacelle or blades.  It is one of a handful of projects to have announced any progress in recent months, trumpeting the selection of </w:t>
      </w:r>
      <w:hyperlink r:id="rId18" w:tgtFrame="_blank" w:history="1">
        <w:r w:rsidRPr="00210173">
          <w:rPr>
            <w:rStyle w:val="Hyperlink"/>
            <w:color w:val="000000"/>
            <w:u w:val="none"/>
          </w:rPr>
          <w:t>an autopilot system</w:t>
        </w:r>
      </w:hyperlink>
      <w:r w:rsidRPr="00210173">
        <w:t> in July.</w:t>
      </w:r>
    </w:p>
    <w:p w14:paraId="72B1DD1B" w14:textId="5C673471" w:rsidR="00007079" w:rsidRDefault="00697B6D" w:rsidP="00007079">
      <w:pPr>
        <w:pStyle w:val="Contention1"/>
      </w:pPr>
      <w:bookmarkStart w:id="21" w:name="_Toc26732736"/>
      <w:r>
        <w:lastRenderedPageBreak/>
        <w:t xml:space="preserve">SIGNIFICANCE </w:t>
      </w:r>
      <w:r w:rsidR="00A010F2">
        <w:t>/HARMS</w:t>
      </w:r>
      <w:bookmarkEnd w:id="21"/>
    </w:p>
    <w:p w14:paraId="7F02250D" w14:textId="7804DA6E" w:rsidR="00D92BA6" w:rsidRDefault="008F3075" w:rsidP="00B769F6">
      <w:pPr>
        <w:pStyle w:val="Contention1"/>
      </w:pPr>
      <w:bookmarkStart w:id="22" w:name="_Toc26732737"/>
      <w:r>
        <w:t>1.  No harm from fossil fuels</w:t>
      </w:r>
      <w:bookmarkEnd w:id="22"/>
    </w:p>
    <w:p w14:paraId="1673BCCE" w14:textId="77777777" w:rsidR="008F3075" w:rsidRDefault="008F3075" w:rsidP="008F3075">
      <w:pPr>
        <w:pStyle w:val="Contention2"/>
      </w:pPr>
      <w:bookmarkStart w:id="23" w:name="_Toc24364549"/>
      <w:bookmarkStart w:id="24" w:name="_Toc26732738"/>
      <w:r>
        <w:t>Fossil fuels, by improving economic growth, give us better capacity to improve the environment long-term</w:t>
      </w:r>
      <w:bookmarkEnd w:id="23"/>
      <w:bookmarkEnd w:id="24"/>
    </w:p>
    <w:p w14:paraId="711EF875" w14:textId="77777777" w:rsidR="008F3075" w:rsidRDefault="008F3075" w:rsidP="008F3075">
      <w:pPr>
        <w:pStyle w:val="Citation3"/>
      </w:pPr>
      <w:r w:rsidRPr="00565119">
        <w:rPr>
          <w:u w:val="single"/>
        </w:rPr>
        <w:t>Alex Epstein 2013</w:t>
      </w:r>
      <w:r>
        <w:t xml:space="preserve"> (Founder, Center for Industrial Progress) “The Moral Case for Fossil Fuels The Key to Winning Hearts and Minds</w:t>
      </w:r>
      <w:proofErr w:type="gramStart"/>
      <w:r>
        <w:t xml:space="preserve">”  </w:t>
      </w:r>
      <w:proofErr w:type="gramEnd"/>
      <w:r>
        <w:rPr>
          <w:rStyle w:val="Hyperlink"/>
        </w:rPr>
        <w:fldChar w:fldCharType="begin"/>
      </w:r>
      <w:r>
        <w:rPr>
          <w:rStyle w:val="Hyperlink"/>
        </w:rPr>
        <w:instrText xml:space="preserve"> HYPERLINK "https://industrialprogress.com/wp-content/uploads/2013/10/The-Moral-Case-for-Fossil-Fuels.pdf" </w:instrText>
      </w:r>
      <w:r>
        <w:rPr>
          <w:rStyle w:val="Hyperlink"/>
        </w:rPr>
        <w:fldChar w:fldCharType="separate"/>
      </w:r>
      <w:r>
        <w:rPr>
          <w:rStyle w:val="Hyperlink"/>
        </w:rPr>
        <w:t>https://industrialprogress.com/wp-content/uploads/2013/10/The-Moral-Case-for-Fossil-Fuels.pdf</w:t>
      </w:r>
      <w:r>
        <w:rPr>
          <w:rStyle w:val="Hyperlink"/>
        </w:rPr>
        <w:fldChar w:fldCharType="end"/>
      </w:r>
    </w:p>
    <w:p w14:paraId="4C2EA799" w14:textId="77777777" w:rsidR="008F3075" w:rsidRDefault="008F3075" w:rsidP="008F3075">
      <w:pPr>
        <w:pStyle w:val="Evidence"/>
      </w:pPr>
      <w:r>
        <w:t>By that standard, is the fossil fuel industry moral? The answer to that question is a resounding yes. By producing the most abundant, affordable, reliable energy in the world, the fossil fuel industry makes every other industry more productive—and it makes every individual more productive and thus more prosperous, giving him a level of opportunity to pursue happiness that previous generations couldn’t even dream of. Energy, the fuel of technology, is opportunity—the opportunity to use technology to improve every aspect of life. Including our environment.</w:t>
      </w:r>
    </w:p>
    <w:p w14:paraId="247249CD" w14:textId="77777777" w:rsidR="008F3075" w:rsidRDefault="008F3075" w:rsidP="008F3075">
      <w:pPr>
        <w:pStyle w:val="Contention2"/>
      </w:pPr>
      <w:bookmarkStart w:id="25" w:name="_Toc24364551"/>
      <w:bookmarkStart w:id="26" w:name="_Toc26732739"/>
      <w:r>
        <w:t>Fossil fuels protect us from the impacts of climate change and save lives</w:t>
      </w:r>
      <w:bookmarkEnd w:id="25"/>
      <w:bookmarkEnd w:id="26"/>
    </w:p>
    <w:p w14:paraId="4F8603AE" w14:textId="77777777" w:rsidR="008F3075" w:rsidRDefault="008F3075" w:rsidP="008F3075">
      <w:pPr>
        <w:pStyle w:val="Citation3"/>
      </w:pPr>
      <w:r w:rsidRPr="00565119">
        <w:rPr>
          <w:u w:val="single"/>
        </w:rPr>
        <w:t>Alex Epstein 2013</w:t>
      </w:r>
      <w:r>
        <w:t xml:space="preserve"> (Founder, Center for Industrial Progress) “The Moral Case for Fossil Fuels The Key to Winning Hearts and Minds</w:t>
      </w:r>
      <w:proofErr w:type="gramStart"/>
      <w:r>
        <w:t xml:space="preserve">”  </w:t>
      </w:r>
      <w:proofErr w:type="gramEnd"/>
      <w:r>
        <w:rPr>
          <w:rStyle w:val="Hyperlink"/>
        </w:rPr>
        <w:fldChar w:fldCharType="begin"/>
      </w:r>
      <w:r>
        <w:rPr>
          <w:rStyle w:val="Hyperlink"/>
        </w:rPr>
        <w:instrText xml:space="preserve"> HYPERLINK "https://industrialprogress.com/wp-content/uploads/2013/10/The-Moral-Case-for-Fossil-Fuels.pdf" </w:instrText>
      </w:r>
      <w:r>
        <w:rPr>
          <w:rStyle w:val="Hyperlink"/>
        </w:rPr>
        <w:fldChar w:fldCharType="separate"/>
      </w:r>
      <w:r>
        <w:rPr>
          <w:rStyle w:val="Hyperlink"/>
        </w:rPr>
        <w:t>https://industrialprogress.com/wp-content/uploads/2013/10/The-Moral-Case-for-Fossil-Fuels.pdf</w:t>
      </w:r>
      <w:r>
        <w:rPr>
          <w:rStyle w:val="Hyperlink"/>
        </w:rPr>
        <w:fldChar w:fldCharType="end"/>
      </w:r>
    </w:p>
    <w:p w14:paraId="63480B9E" w14:textId="77777777" w:rsidR="008F3075" w:rsidRDefault="008F3075" w:rsidP="008F3075">
      <w:pPr>
        <w:pStyle w:val="Evidence"/>
      </w:pPr>
      <w:r>
        <w:t>The energy we get from fossil fuels is particularly valuable for protecting ourselves from the climate. The climate is inherently dangerous (and it is always changing, whether we influence the change or not). Energy and technology have made us far safer from it. The data here are unambiguous. In the last 80 years, as CO2 emissions have risen from an atmospheric concentration of .03% to .04%, climate-related deaths have declined 98%. Take drought-related deaths, which have declined by 99.98%. This has nothing to do with a friendly or unfriendly climate, it has to do with the oil and gas industry, which fuels high-energy agriculture as well as natural gas-produced fertilizer, and which fuels drought relief convoys. Fossil fuels make the planet dramatically safer.</w:t>
      </w:r>
    </w:p>
    <w:p w14:paraId="5DF28B55" w14:textId="77777777" w:rsidR="008F3075" w:rsidRDefault="008F3075" w:rsidP="008F3075">
      <w:pPr>
        <w:pStyle w:val="Contention2"/>
      </w:pPr>
      <w:bookmarkStart w:id="27" w:name="_Toc24364552"/>
      <w:bookmarkStart w:id="28" w:name="_Toc26732740"/>
      <w:r>
        <w:t>CO2 growth is insignificant and so are its impacts.  And fossil fuels are better for protecting us from its impacts anyway</w:t>
      </w:r>
      <w:bookmarkEnd w:id="27"/>
      <w:bookmarkEnd w:id="28"/>
    </w:p>
    <w:p w14:paraId="3CD81B0A" w14:textId="77777777" w:rsidR="008F3075" w:rsidRDefault="008F3075" w:rsidP="008F3075">
      <w:pPr>
        <w:pStyle w:val="Citation3"/>
      </w:pPr>
      <w:r w:rsidRPr="00565119">
        <w:rPr>
          <w:u w:val="single"/>
        </w:rPr>
        <w:t>Alex Epstein 2013</w:t>
      </w:r>
      <w:r>
        <w:t xml:space="preserve"> (Founder, Center for Industrial Progress) “The Moral Case for Fossil Fuels The Key to Winning Hearts and Minds</w:t>
      </w:r>
      <w:proofErr w:type="gramStart"/>
      <w:r>
        <w:t xml:space="preserve">”  </w:t>
      </w:r>
      <w:proofErr w:type="gramEnd"/>
      <w:r>
        <w:rPr>
          <w:rStyle w:val="Hyperlink"/>
        </w:rPr>
        <w:fldChar w:fldCharType="begin"/>
      </w:r>
      <w:r>
        <w:rPr>
          <w:rStyle w:val="Hyperlink"/>
        </w:rPr>
        <w:instrText xml:space="preserve"> HYPERLINK "https://industrialprogress.com/wp-content/uploads/2013/10/The-Moral-Case-for-Fossil-Fuels.pdf" </w:instrText>
      </w:r>
      <w:r>
        <w:rPr>
          <w:rStyle w:val="Hyperlink"/>
        </w:rPr>
        <w:fldChar w:fldCharType="separate"/>
      </w:r>
      <w:r>
        <w:rPr>
          <w:rStyle w:val="Hyperlink"/>
        </w:rPr>
        <w:t>https://industrialprogress.com/wp-content/uploads/2013/10/The-Moral-Case-for-Fossil-Fuels.pdf</w:t>
      </w:r>
      <w:r>
        <w:rPr>
          <w:rStyle w:val="Hyperlink"/>
        </w:rPr>
        <w:fldChar w:fldCharType="end"/>
      </w:r>
    </w:p>
    <w:p w14:paraId="49921C55" w14:textId="77777777" w:rsidR="008F3075" w:rsidRDefault="008F3075" w:rsidP="008F3075">
      <w:pPr>
        <w:pStyle w:val="Evidence"/>
      </w:pPr>
      <w:r>
        <w:t xml:space="preserve">And while </w:t>
      </w:r>
      <w:r w:rsidRPr="008F3075">
        <w:rPr>
          <w:u w:val="single"/>
        </w:rPr>
        <w:t>fossil fuel opponents tend to exaggerate the scale of CO2 emissions—in the last 150 years, CO2 has gone from .03% of the atmosphere to .04%—</w:t>
      </w:r>
      <w:r>
        <w:t xml:space="preserve">when consumers use our products it does have some impact on the atmosphere and thus the climate system. </w:t>
      </w:r>
      <w:r w:rsidRPr="008F3075">
        <w:rPr>
          <w:u w:val="single"/>
        </w:rPr>
        <w:t>Although the average temperature around the world has only increased by a historically unremarkable 1 degree Celsius over the past 150 years, CO2 emissions likely contributed some of that (mild) warming. Is this a significant problem—let alone the epic scale problem that would justify restricting peoples’ ability to use cheap, plentiful, reliable energy? We believe that while doomsday speculation says yes, the evidence says: no. It is an empirical fact that the climate has becoming safer—in large part thanks to increased energy production</w:t>
      </w:r>
      <w:r>
        <w:t xml:space="preserve">. According to the EM-DAT (the authoritative International Disaster Database), </w:t>
      </w:r>
      <w:r w:rsidRPr="008F3075">
        <w:rPr>
          <w:u w:val="single"/>
        </w:rPr>
        <w:t>overall climate-related deaths are down 98% in the last 80 years. This is due to the proliferation of climate-protection technology</w:t>
      </w:r>
      <w:r>
        <w:t xml:space="preserve"> (climate control, sturdy homes, weather satellites, drought relief convoys, modern agriculture), </w:t>
      </w:r>
      <w:r w:rsidRPr="008F3075">
        <w:rPr>
          <w:u w:val="single"/>
        </w:rPr>
        <w:t>which are made possible by fossil fuels, especially oil</w:t>
      </w:r>
      <w:r>
        <w:t>.</w:t>
      </w:r>
    </w:p>
    <w:p w14:paraId="1C3EE7DA" w14:textId="533D7378" w:rsidR="00D92BA6" w:rsidRDefault="00376EE3" w:rsidP="00CC6A64">
      <w:pPr>
        <w:pStyle w:val="Contention1"/>
      </w:pPr>
      <w:bookmarkStart w:id="29" w:name="_Toc26732741"/>
      <w:r>
        <w:lastRenderedPageBreak/>
        <w:t>SOLVENCY</w:t>
      </w:r>
      <w:bookmarkEnd w:id="29"/>
    </w:p>
    <w:p w14:paraId="40A72BFD" w14:textId="050BB070" w:rsidR="001F1949" w:rsidRDefault="00376EE3" w:rsidP="00CC6A64">
      <w:pPr>
        <w:pStyle w:val="Contention1"/>
      </w:pPr>
      <w:bookmarkStart w:id="30" w:name="_Toc26732742"/>
      <w:r>
        <w:t xml:space="preserve">1.   </w:t>
      </w:r>
      <w:r w:rsidR="001F1949">
        <w:t>Request for subsidies proves plan will fail</w:t>
      </w:r>
      <w:bookmarkEnd w:id="30"/>
    </w:p>
    <w:p w14:paraId="4B5488AA" w14:textId="4E8B0DB2" w:rsidR="001F1949" w:rsidRDefault="001F1949" w:rsidP="001F1949">
      <w:pPr>
        <w:pStyle w:val="Contention2"/>
      </w:pPr>
      <w:bookmarkStart w:id="31" w:name="_Toc26732743"/>
      <w:r>
        <w:t>The fact that AFF thinks Makani Kites need federal help proves they're a bad idea.  If they were a good idea, private investors would fund them adequately</w:t>
      </w:r>
      <w:bookmarkEnd w:id="31"/>
    </w:p>
    <w:p w14:paraId="742BD06F" w14:textId="746573C4" w:rsidR="001F1949" w:rsidRPr="001F1949" w:rsidRDefault="001F1949" w:rsidP="001F1949">
      <w:pPr>
        <w:pStyle w:val="Citation3"/>
      </w:pPr>
      <w:r w:rsidRPr="001F1949">
        <w:rPr>
          <w:u w:val="single"/>
        </w:rPr>
        <w:t xml:space="preserve">Veronique De </w:t>
      </w:r>
      <w:proofErr w:type="spellStart"/>
      <w:r w:rsidRPr="001F1949">
        <w:rPr>
          <w:u w:val="single"/>
        </w:rPr>
        <w:t>Rugy</w:t>
      </w:r>
      <w:proofErr w:type="spellEnd"/>
      <w:r w:rsidRPr="001F1949">
        <w:rPr>
          <w:u w:val="single"/>
        </w:rPr>
        <w:t xml:space="preserve"> 2015</w:t>
      </w:r>
      <w:r w:rsidRPr="001F1949">
        <w:t xml:space="preserve"> (senior research fellow at the </w:t>
      </w:r>
      <w:proofErr w:type="spellStart"/>
      <w:r w:rsidRPr="001F1949">
        <w:t>Mercatus</w:t>
      </w:r>
      <w:proofErr w:type="spellEnd"/>
      <w:r w:rsidRPr="001F1949">
        <w:t xml:space="preserve"> Center at George Mason University) 24 March 2015 </w:t>
      </w:r>
      <w:proofErr w:type="gramStart"/>
      <w:r w:rsidRPr="001F1949">
        <w:t>" Subsidies</w:t>
      </w:r>
      <w:proofErr w:type="gramEnd"/>
      <w:r w:rsidRPr="001F1949">
        <w:t xml:space="preserve"> Are the Problem, Not the Solution, for Innovation in Energy" </w:t>
      </w:r>
      <w:hyperlink r:id="rId19" w:history="1">
        <w:r w:rsidRPr="001F1949">
          <w:rPr>
            <w:rStyle w:val="Hyperlink"/>
            <w:color w:val="auto"/>
            <w:u w:val="none"/>
          </w:rPr>
          <w:t>https://www.mercatus.org/publications/government-spending/subsidies-are-problem-not-solution-innovation-energy</w:t>
        </w:r>
      </w:hyperlink>
    </w:p>
    <w:p w14:paraId="2C7C6186" w14:textId="5CB7F632" w:rsidR="001F1949" w:rsidRDefault="001F1949" w:rsidP="001F1949">
      <w:pPr>
        <w:pStyle w:val="Evidence"/>
      </w:pPr>
      <w:r>
        <w:rPr>
          <w:shd w:val="clear" w:color="auto" w:fill="FFFFFF"/>
        </w:rPr>
        <w:t>Subsidies are justified as being necessary to encourage the development of alternative energies because the private sector is unwilling to undertake the risk necessary for their development. The truth is that private investors </w:t>
      </w:r>
      <w:r>
        <w:rPr>
          <w:i/>
          <w:iCs/>
          <w:shd w:val="clear" w:color="auto" w:fill="FFFFFF"/>
        </w:rPr>
        <w:t>should </w:t>
      </w:r>
      <w:r>
        <w:rPr>
          <w:shd w:val="clear" w:color="auto" w:fill="FFFFFF"/>
        </w:rPr>
        <w:t>avoid throwing scarce dollars at endeavors that do not make economic sense. Instances where the private sector will not invest signal that it would also be a bad idea for taxpayers to “invest.”</w:t>
      </w:r>
    </w:p>
    <w:p w14:paraId="7783B767" w14:textId="5A692AEF" w:rsidR="00376EE3" w:rsidRDefault="001F1949" w:rsidP="00CC6A64">
      <w:pPr>
        <w:pStyle w:val="Contention1"/>
      </w:pPr>
      <w:bookmarkStart w:id="32" w:name="_Toc26732744"/>
      <w:r>
        <w:t xml:space="preserve">2.  </w:t>
      </w:r>
      <w:r w:rsidR="00376EE3">
        <w:t>Not effective solution</w:t>
      </w:r>
      <w:bookmarkEnd w:id="32"/>
    </w:p>
    <w:p w14:paraId="5AAE9F04" w14:textId="31DF3D8B" w:rsidR="00376EE3" w:rsidRDefault="00376EE3" w:rsidP="00376EE3">
      <w:pPr>
        <w:pStyle w:val="Contention2"/>
      </w:pPr>
      <w:bookmarkStart w:id="33" w:name="_Toc26732745"/>
      <w:r>
        <w:t>Makani Kite owner (Google) admits:  All they can do is tow ships, not replace existing wind turbines</w:t>
      </w:r>
      <w:bookmarkEnd w:id="33"/>
      <w:r w:rsidR="00BB0B80">
        <w:t xml:space="preserve"> </w:t>
      </w:r>
    </w:p>
    <w:p w14:paraId="664D72F1" w14:textId="26682C0F" w:rsidR="00376EE3" w:rsidRPr="00BB0B80" w:rsidRDefault="00376EE3" w:rsidP="00BB0B80">
      <w:pPr>
        <w:pStyle w:val="Citation3"/>
      </w:pPr>
      <w:r w:rsidRPr="00BB0B80">
        <w:rPr>
          <w:u w:val="single"/>
        </w:rPr>
        <w:t xml:space="preserve">Paul </w:t>
      </w:r>
      <w:proofErr w:type="spellStart"/>
      <w:r w:rsidRPr="00BB0B80">
        <w:rPr>
          <w:u w:val="single"/>
        </w:rPr>
        <w:t>Gipe</w:t>
      </w:r>
      <w:proofErr w:type="spellEnd"/>
      <w:r w:rsidRPr="00BB0B80">
        <w:rPr>
          <w:u w:val="single"/>
        </w:rPr>
        <w:t xml:space="preserve"> 2016</w:t>
      </w:r>
      <w:r w:rsidRPr="00BB0B80">
        <w:t xml:space="preserve"> (</w:t>
      </w:r>
      <w:r w:rsidR="00BB0B80" w:rsidRPr="00BB0B80">
        <w:t xml:space="preserve">former </w:t>
      </w:r>
      <w:r w:rsidRPr="00BB0B80">
        <w:t>acting executive director of the </w:t>
      </w:r>
      <w:hyperlink r:id="rId20" w:tgtFrame="_blank" w:history="1">
        <w:r w:rsidRPr="00BB0B80">
          <w:rPr>
            <w:rStyle w:val="Hyperlink"/>
            <w:color w:val="auto"/>
            <w:u w:val="none"/>
          </w:rPr>
          <w:t>Ontario Sustainable Energy Association</w:t>
        </w:r>
      </w:hyperlink>
      <w:r w:rsidRPr="00BB0B80">
        <w:t xml:space="preserve"> where he created, managed, and implemented a provincial campaign for Advanced Renewable Tariffs. From 1986 to 1994, </w:t>
      </w:r>
      <w:proofErr w:type="spellStart"/>
      <w:r w:rsidRPr="00BB0B80">
        <w:t>Gipe</w:t>
      </w:r>
      <w:proofErr w:type="spellEnd"/>
      <w:r w:rsidRPr="00BB0B80">
        <w:t xml:space="preserve"> represented the American Wind Energy Association (AWEA) on the West Coast. served on AWEA's board of directors from 1996 to 1998.</w:t>
      </w:r>
      <w:r w:rsidR="00BB0B80" w:rsidRPr="00BB0B80">
        <w:t>Former</w:t>
      </w:r>
      <w:r w:rsidRPr="00BB0B80">
        <w:t xml:space="preserve"> executive director of the Kern Wind Energy Association, a trade association representing companies active in California's Tehachapi Pass ) Google applies for wind-assisted propulsion patent using Makani kite  28 Sept 2016 ftp://edistribution/DSHQ/V6/R420/ASSY/devlevel/12-06-2019.23.35/Part_3DEXP_WebApps.Windows64_package/</w:t>
      </w:r>
    </w:p>
    <w:p w14:paraId="7ADBCAFB" w14:textId="27C78FDA" w:rsidR="00376EE3" w:rsidRDefault="00376EE3" w:rsidP="00376EE3">
      <w:pPr>
        <w:pStyle w:val="Evidence"/>
        <w:rPr>
          <w:u w:val="single"/>
        </w:rPr>
      </w:pPr>
      <w:r w:rsidRPr="00376EE3">
        <w:rPr>
          <w:u w:val="single"/>
        </w:rPr>
        <w:t>Makani Airborne Wind Energy Turbine (AWT) hasn't been in the news lately. They arrived in a flurry of press in 2013 as the next big thing from Google</w:t>
      </w:r>
      <w:r>
        <w:t xml:space="preserve">. The device is a powered kite tethered to the ground or in this new application to a ship. </w:t>
      </w:r>
      <w:r w:rsidRPr="00376EE3">
        <w:rPr>
          <w:u w:val="single"/>
        </w:rPr>
        <w:t>In its previous incarnation, Makani was touted as a tethered wind turbine to generate electricity from higher winds aloft. As in all such inventions, the hype was high, experience low or non-existent. Now we see that Google is billing Makani, via the </w:t>
      </w:r>
      <w:hyperlink r:id="rId21" w:tgtFrame="_blank" w:history="1">
        <w:r w:rsidRPr="00376EE3">
          <w:rPr>
            <w:rStyle w:val="Hyperlink"/>
            <w:color w:val="000000"/>
            <w:u w:val="single"/>
          </w:rPr>
          <w:t>patent application</w:t>
        </w:r>
      </w:hyperlink>
      <w:r w:rsidRPr="00376EE3">
        <w:rPr>
          <w:u w:val="single"/>
        </w:rPr>
        <w:t>, as a towing kite. This is quite a comedown from the days when Makani Energy Kite was going to replace conventional wind turbines. Towing kites for ship propulsion are nothing new and Makani will face stiff competition from companies already operating in this space, such as </w:t>
      </w:r>
      <w:proofErr w:type="spellStart"/>
      <w:r w:rsidR="000538A5">
        <w:rPr>
          <w:rStyle w:val="Hyperlink"/>
          <w:color w:val="000000"/>
          <w:u w:val="single"/>
        </w:rPr>
        <w:fldChar w:fldCharType="begin"/>
      </w:r>
      <w:r w:rsidR="000538A5">
        <w:rPr>
          <w:rStyle w:val="Hyperlink"/>
          <w:color w:val="000000"/>
          <w:u w:val="single"/>
        </w:rPr>
        <w:instrText xml:space="preserve"> HYPERLINK "http://www.skysails.info/" \t "_blank" </w:instrText>
      </w:r>
      <w:r w:rsidR="000538A5">
        <w:rPr>
          <w:rStyle w:val="Hyperlink"/>
          <w:color w:val="000000"/>
          <w:u w:val="single"/>
        </w:rPr>
        <w:fldChar w:fldCharType="separate"/>
      </w:r>
      <w:r w:rsidRPr="00376EE3">
        <w:rPr>
          <w:rStyle w:val="Hyperlink"/>
          <w:color w:val="000000"/>
          <w:u w:val="single"/>
        </w:rPr>
        <w:t>SkySails</w:t>
      </w:r>
      <w:proofErr w:type="spellEnd"/>
      <w:r w:rsidR="000538A5">
        <w:rPr>
          <w:rStyle w:val="Hyperlink"/>
          <w:color w:val="000000"/>
          <w:u w:val="single"/>
        </w:rPr>
        <w:fldChar w:fldCharType="end"/>
      </w:r>
      <w:r w:rsidRPr="00376EE3">
        <w:t>. In the chapter on novel wind turbines in my new book, </w:t>
      </w:r>
      <w:hyperlink r:id="rId22" w:history="1">
        <w:r w:rsidRPr="00376EE3">
          <w:rPr>
            <w:rStyle w:val="Hyperlink"/>
            <w:color w:val="000000"/>
            <w:u w:val="none"/>
          </w:rPr>
          <w:t>Wind Energy for the Rest of U</w:t>
        </w:r>
      </w:hyperlink>
      <w:r w:rsidRPr="00376EE3">
        <w:rPr>
          <w:rStyle w:val="Emphasis"/>
          <w:i w:val="0"/>
          <w:iCs w:val="0"/>
        </w:rPr>
        <w:t>s</w:t>
      </w:r>
      <w:r w:rsidRPr="00376EE3">
        <w:t xml:space="preserve">, I single out towing kites as one of the few applications where novel wind turbines could be beneficial. I've been critical of Google's investments in renewable energy and particularly in Makani. </w:t>
      </w:r>
      <w:r w:rsidRPr="00BB0B80">
        <w:rPr>
          <w:u w:val="single"/>
        </w:rPr>
        <w:t>It's good to see that they've concluded that their powered kite is best suited for towing ships at sea and not as a wind turbine trying to compete with existing wind turbines.</w:t>
      </w:r>
    </w:p>
    <w:p w14:paraId="2DE67171" w14:textId="0BDD0F40" w:rsidR="00DC5E94" w:rsidRDefault="00DC5E94" w:rsidP="00376EE3">
      <w:pPr>
        <w:pStyle w:val="Evidence"/>
        <w:rPr>
          <w:u w:val="single"/>
        </w:rPr>
      </w:pPr>
    </w:p>
    <w:p w14:paraId="7D0B9DCD" w14:textId="4DD0D131" w:rsidR="00DE769B" w:rsidRDefault="001F1949" w:rsidP="00DE769B">
      <w:pPr>
        <w:pStyle w:val="Contention1"/>
      </w:pPr>
      <w:bookmarkStart w:id="34" w:name="_Toc26732746"/>
      <w:r>
        <w:lastRenderedPageBreak/>
        <w:t>3</w:t>
      </w:r>
      <w:r w:rsidR="00DC5E94">
        <w:t xml:space="preserve">.  </w:t>
      </w:r>
      <w:r w:rsidR="00DE769B">
        <w:t xml:space="preserve"> Conflict</w:t>
      </w:r>
      <w:r>
        <w:t xml:space="preserve">ing </w:t>
      </w:r>
      <w:r w:rsidR="00DE769B">
        <w:t>with aircraft</w:t>
      </w:r>
      <w:bookmarkEnd w:id="34"/>
    </w:p>
    <w:p w14:paraId="69BE5787" w14:textId="2F109D3C" w:rsidR="00DE769B" w:rsidRDefault="00DE769B" w:rsidP="00DE769B">
      <w:pPr>
        <w:pStyle w:val="Contention2"/>
      </w:pPr>
      <w:bookmarkStart w:id="35" w:name="_Toc26732747"/>
      <w:r>
        <w:t>Kite generators fly in the same space as aircraft, making them not viable to replace conventional turbines</w:t>
      </w:r>
      <w:bookmarkEnd w:id="35"/>
    </w:p>
    <w:p w14:paraId="0F319264" w14:textId="77777777" w:rsidR="00DE769B" w:rsidRDefault="00DE769B" w:rsidP="00DE769B">
      <w:pPr>
        <w:pStyle w:val="Citation3"/>
      </w:pPr>
      <w:r w:rsidRPr="00DE769B">
        <w:rPr>
          <w:u w:val="single"/>
        </w:rPr>
        <w:t xml:space="preserve">Paul </w:t>
      </w:r>
      <w:proofErr w:type="spellStart"/>
      <w:r w:rsidRPr="00DE769B">
        <w:rPr>
          <w:u w:val="single"/>
        </w:rPr>
        <w:t>Gipe</w:t>
      </w:r>
      <w:proofErr w:type="spellEnd"/>
      <w:r w:rsidRPr="00DE769B">
        <w:rPr>
          <w:u w:val="single"/>
        </w:rPr>
        <w:t xml:space="preserve"> 2016</w:t>
      </w:r>
      <w:r>
        <w:t xml:space="preserve"> (</w:t>
      </w:r>
      <w:r w:rsidRPr="00BB0B80">
        <w:t>former acting executive director of the </w:t>
      </w:r>
      <w:hyperlink r:id="rId23" w:tgtFrame="_blank" w:history="1">
        <w:r w:rsidRPr="00BB0B80">
          <w:rPr>
            <w:rStyle w:val="Hyperlink"/>
            <w:color w:val="auto"/>
            <w:u w:val="none"/>
          </w:rPr>
          <w:t>Ontario Sustainable Energy Association</w:t>
        </w:r>
      </w:hyperlink>
      <w:r w:rsidRPr="00BB0B80">
        <w:t xml:space="preserve"> where he created, managed, and implemented a provincial campaign for Advanced Renewable Tariffs. From 1986 to 1994, </w:t>
      </w:r>
      <w:proofErr w:type="spellStart"/>
      <w:r w:rsidRPr="00BB0B80">
        <w:t>Gipe</w:t>
      </w:r>
      <w:proofErr w:type="spellEnd"/>
      <w:r w:rsidRPr="00BB0B80">
        <w:t xml:space="preserve"> represented the American Wind Energy Association (AWEA) on the West Coast.</w:t>
      </w:r>
      <w:r>
        <w:t xml:space="preserve"> S</w:t>
      </w:r>
      <w:r w:rsidRPr="00BB0B80">
        <w:t>erved on AWEA's board of directors from 1996 to 1998.Former executive director of the Kern Wind Energy Association, a trade association representing companies active in California's Tehachapi Pass</w:t>
      </w:r>
      <w:r>
        <w:t xml:space="preserve"> ) WIND ENERGY FOR THE REST OF US </w:t>
      </w:r>
      <w:hyperlink r:id="rId24" w:anchor="v=onepage&amp;q=%22mike%20barnard%22%20kites&amp;f=false" w:history="1">
        <w:r>
          <w:rPr>
            <w:rStyle w:val="Hyperlink"/>
          </w:rPr>
          <w:t>https://books.google.com/books?id=NKNZDwAAQBAJ&amp;pg=PT374&amp;lpg=PT374&amp;dq=%22mike+barnard%22+kites&amp;source=bl&amp;ots=noSFBSzCL_&amp;sig=ACfU3U0Xi8K43lKYUtlNnK9bM89hfIbM1Q&amp;hl=en&amp;sa=X&amp;ved=2ahUKEwjOoLP7-aTmAhXFJt8KHbhiCNIQ6AEwD3oECAoQAQ#v=onepage&amp;q=%22mike%20barnard%22%20kites&amp;f=false</w:t>
        </w:r>
      </w:hyperlink>
    </w:p>
    <w:p w14:paraId="562DF1A4" w14:textId="0C22A240" w:rsidR="00DE769B" w:rsidRPr="00DE769B" w:rsidRDefault="00DE769B" w:rsidP="00DE769B">
      <w:pPr>
        <w:pStyle w:val="Evidence"/>
      </w:pPr>
      <w:r w:rsidRPr="00DE769B">
        <w:rPr>
          <w:noProof/>
          <w:lang w:eastAsia="en-US"/>
        </w:rPr>
        <w:drawing>
          <wp:inline distT="0" distB="0" distL="0" distR="0" wp14:anchorId="1E229B8B" wp14:editId="126E07BD">
            <wp:extent cx="5411585" cy="15103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27199" cy="1514740"/>
                    </a:xfrm>
                    <a:prstGeom prst="rect">
                      <a:avLst/>
                    </a:prstGeom>
                    <a:noFill/>
                    <a:ln>
                      <a:noFill/>
                    </a:ln>
                  </pic:spPr>
                </pic:pic>
              </a:graphicData>
            </a:graphic>
          </wp:inline>
        </w:drawing>
      </w:r>
    </w:p>
    <w:p w14:paraId="105748C6" w14:textId="2549C92D" w:rsidR="00DE769B" w:rsidRDefault="00DE769B" w:rsidP="00DE769B">
      <w:pPr>
        <w:pStyle w:val="Contention1"/>
      </w:pPr>
      <w:bookmarkStart w:id="36" w:name="_Toc26732748"/>
      <w:r>
        <w:t>4.  Don’t have long-term automatic flight</w:t>
      </w:r>
      <w:bookmarkEnd w:id="36"/>
    </w:p>
    <w:p w14:paraId="1AB78058" w14:textId="71A8D77C" w:rsidR="00DE769B" w:rsidRDefault="00DE769B" w:rsidP="00DC5E94">
      <w:pPr>
        <w:pStyle w:val="Contention2"/>
      </w:pPr>
      <w:bookmarkStart w:id="37" w:name="_Toc26732749"/>
      <w:r>
        <w:t>No one has demonstrated long-term automatic flight, which is a requirement for viability</w:t>
      </w:r>
      <w:bookmarkEnd w:id="37"/>
    </w:p>
    <w:p w14:paraId="47578244" w14:textId="77777777" w:rsidR="00DE769B" w:rsidRDefault="00DE769B" w:rsidP="00DE769B">
      <w:pPr>
        <w:pStyle w:val="Citation3"/>
      </w:pPr>
      <w:r w:rsidRPr="00DE769B">
        <w:rPr>
          <w:u w:val="single"/>
        </w:rPr>
        <w:t xml:space="preserve">Paul </w:t>
      </w:r>
      <w:proofErr w:type="spellStart"/>
      <w:r w:rsidRPr="00DE769B">
        <w:rPr>
          <w:u w:val="single"/>
        </w:rPr>
        <w:t>Gipe</w:t>
      </w:r>
      <w:proofErr w:type="spellEnd"/>
      <w:r w:rsidRPr="00DE769B">
        <w:rPr>
          <w:u w:val="single"/>
        </w:rPr>
        <w:t xml:space="preserve"> 2016</w:t>
      </w:r>
      <w:r>
        <w:t xml:space="preserve"> (</w:t>
      </w:r>
      <w:r w:rsidRPr="00BB0B80">
        <w:t>former acting executive director of the </w:t>
      </w:r>
      <w:hyperlink r:id="rId26" w:tgtFrame="_blank" w:history="1">
        <w:r w:rsidRPr="00BB0B80">
          <w:rPr>
            <w:rStyle w:val="Hyperlink"/>
            <w:color w:val="auto"/>
            <w:u w:val="none"/>
          </w:rPr>
          <w:t>Ontario Sustainable Energy Association</w:t>
        </w:r>
      </w:hyperlink>
      <w:r w:rsidRPr="00BB0B80">
        <w:t xml:space="preserve"> where he created, managed, and implemented a provincial campaign for Advanced Renewable Tariffs. From 1986 to 1994, </w:t>
      </w:r>
      <w:proofErr w:type="spellStart"/>
      <w:r w:rsidRPr="00BB0B80">
        <w:t>Gipe</w:t>
      </w:r>
      <w:proofErr w:type="spellEnd"/>
      <w:r w:rsidRPr="00BB0B80">
        <w:t xml:space="preserve"> represented the American Wind Energy Association (AWEA) on the West Coast.</w:t>
      </w:r>
      <w:r>
        <w:t xml:space="preserve"> S</w:t>
      </w:r>
      <w:r w:rsidRPr="00BB0B80">
        <w:t>erved on AWEA's board of directors from 1996 to 1998.Former executive director of the Kern Wind Energy Association, a trade association representing companies active in California's Tehachapi Pass</w:t>
      </w:r>
      <w:r>
        <w:t xml:space="preserve"> ) WIND ENERGY FOR THE REST OF US </w:t>
      </w:r>
      <w:hyperlink r:id="rId27" w:anchor="v=onepage&amp;q=%22mike%20barnard%22%20kites&amp;f=false" w:history="1">
        <w:r>
          <w:rPr>
            <w:rStyle w:val="Hyperlink"/>
          </w:rPr>
          <w:t>https://books.google.com/books?id=NKNZDwAAQBAJ&amp;pg=PT374&amp;lpg=PT374&amp;dq=%22mike+barnard%22+kites&amp;source=bl&amp;ots=noSFBSzCL_&amp;sig=ACfU3U0Xi8K43lKYUtlNnK9bM89hfIbM1Q&amp;hl=en&amp;sa=X&amp;ved=2ahUKEwjOoLP7-aTmAhXFJt8KHbhiCNIQ6AEwD3oECAoQAQ#v=onepage&amp;q=%22mike%20barnard%22%20kites&amp;f=false</w:t>
        </w:r>
      </w:hyperlink>
    </w:p>
    <w:p w14:paraId="7186B57E" w14:textId="581BDD80" w:rsidR="00DE769B" w:rsidRDefault="00DE769B" w:rsidP="00DE769B">
      <w:pPr>
        <w:pStyle w:val="Evidence"/>
      </w:pPr>
      <w:r>
        <w:rPr>
          <w:noProof/>
          <w:lang w:eastAsia="en-US"/>
        </w:rPr>
        <w:drawing>
          <wp:inline distT="0" distB="0" distL="0" distR="0" wp14:anchorId="023403B9" wp14:editId="5FFF2A6C">
            <wp:extent cx="5261956" cy="91019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77141" cy="912822"/>
                    </a:xfrm>
                    <a:prstGeom prst="rect">
                      <a:avLst/>
                    </a:prstGeom>
                    <a:noFill/>
                    <a:ln>
                      <a:noFill/>
                    </a:ln>
                  </pic:spPr>
                </pic:pic>
              </a:graphicData>
            </a:graphic>
          </wp:inline>
        </w:drawing>
      </w:r>
    </w:p>
    <w:p w14:paraId="487A68AD" w14:textId="6DCB47AD" w:rsidR="00F20D83" w:rsidRDefault="00F20D83" w:rsidP="00F20D83">
      <w:pPr>
        <w:pStyle w:val="Contention1"/>
      </w:pPr>
      <w:bookmarkStart w:id="38" w:name="_Toc26732750"/>
      <w:r>
        <w:lastRenderedPageBreak/>
        <w:t>5.  Makani corporate failure</w:t>
      </w:r>
      <w:bookmarkEnd w:id="38"/>
    </w:p>
    <w:p w14:paraId="5563B95F" w14:textId="5B242286" w:rsidR="00F20D83" w:rsidRDefault="00F20D83" w:rsidP="00F20D83">
      <w:pPr>
        <w:pStyle w:val="Contention2"/>
      </w:pPr>
      <w:bookmarkStart w:id="39" w:name="_Toc26732751"/>
      <w:r>
        <w:t xml:space="preserve">Makani business is </w:t>
      </w:r>
      <w:r w:rsidR="00641172">
        <w:t>in trouble</w:t>
      </w:r>
      <w:r>
        <w:t xml:space="preserve">, key leaders </w:t>
      </w:r>
      <w:r w:rsidR="00641172">
        <w:t>bailed out already</w:t>
      </w:r>
      <w:bookmarkEnd w:id="39"/>
    </w:p>
    <w:p w14:paraId="06CC5131" w14:textId="5DCB00EE" w:rsidR="00F20D83" w:rsidRPr="00641172" w:rsidRDefault="00F20D83" w:rsidP="00641172">
      <w:pPr>
        <w:pStyle w:val="Citation3"/>
      </w:pPr>
      <w:r w:rsidRPr="00641172">
        <w:rPr>
          <w:u w:val="single"/>
        </w:rPr>
        <w:t>Bloomberg news 2017</w:t>
      </w:r>
      <w:r w:rsidRPr="00641172">
        <w:t xml:space="preserve"> (journalist </w:t>
      </w:r>
      <w:r w:rsidR="00641172" w:rsidRPr="00641172">
        <w:t>Mark Bergen</w:t>
      </w:r>
      <w:r w:rsidRPr="00641172">
        <w:t>)</w:t>
      </w:r>
      <w:r w:rsidR="00641172" w:rsidRPr="00641172">
        <w:t xml:space="preserve"> 4 Aug 2017 "Alphabet's Green Energy Ambitions Hit Turbulence</w:t>
      </w:r>
      <w:proofErr w:type="gramStart"/>
      <w:r w:rsidR="00641172" w:rsidRPr="00641172">
        <w:t xml:space="preserve">" </w:t>
      </w:r>
      <w:r w:rsidRPr="00641172">
        <w:t xml:space="preserve"> </w:t>
      </w:r>
      <w:proofErr w:type="gramEnd"/>
      <w:r w:rsidR="00641172" w:rsidRPr="00641172">
        <w:fldChar w:fldCharType="begin"/>
      </w:r>
      <w:r w:rsidR="00641172" w:rsidRPr="00641172">
        <w:instrText xml:space="preserve"> HYPERLINK "https://www.bloomberg.com/news/articles/2017-08-04/alphabet-s-green-energy-ambitions-hit-turbulence" </w:instrText>
      </w:r>
      <w:r w:rsidR="00641172" w:rsidRPr="00641172">
        <w:fldChar w:fldCharType="separate"/>
      </w:r>
      <w:r w:rsidR="00641172" w:rsidRPr="00641172">
        <w:rPr>
          <w:rStyle w:val="Hyperlink"/>
          <w:color w:val="auto"/>
          <w:u w:val="none"/>
        </w:rPr>
        <w:t>https://www.bloomberg.com/news/articles/2017-08-04/alphabet-s-green-energy-ambitions-hit-turbulence</w:t>
      </w:r>
      <w:r w:rsidR="00641172" w:rsidRPr="00641172">
        <w:fldChar w:fldCharType="end"/>
      </w:r>
    </w:p>
    <w:p w14:paraId="078AB55C" w14:textId="4B97EC67" w:rsidR="00F20D83" w:rsidRPr="00F20D83" w:rsidRDefault="00F20D83" w:rsidP="00F20D83">
      <w:pPr>
        <w:pStyle w:val="Evidence"/>
      </w:pPr>
      <w:r>
        <w:rPr>
          <w:noProof/>
          <w:lang w:eastAsia="en-US"/>
        </w:rPr>
        <w:drawing>
          <wp:inline distT="0" distB="0" distL="0" distR="0" wp14:anchorId="7E9BD6EC" wp14:editId="657AB56E">
            <wp:extent cx="3698790" cy="19105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16602" cy="1919794"/>
                    </a:xfrm>
                    <a:prstGeom prst="rect">
                      <a:avLst/>
                    </a:prstGeom>
                    <a:noFill/>
                    <a:ln>
                      <a:noFill/>
                    </a:ln>
                  </pic:spPr>
                </pic:pic>
              </a:graphicData>
            </a:graphic>
          </wp:inline>
        </w:drawing>
      </w:r>
    </w:p>
    <w:p w14:paraId="2990C494" w14:textId="77777777" w:rsidR="00376EE3" w:rsidRDefault="00376EE3" w:rsidP="00CC6A64">
      <w:pPr>
        <w:pStyle w:val="Contention1"/>
      </w:pPr>
    </w:p>
    <w:p w14:paraId="1134A02D" w14:textId="2A75F296" w:rsidR="00B84773" w:rsidRDefault="00C7428A" w:rsidP="00C7428A">
      <w:pPr>
        <w:pStyle w:val="Contention1"/>
      </w:pPr>
      <w:bookmarkStart w:id="40" w:name="_Toc26732752"/>
      <w:r>
        <w:t>DISADVANTAGES</w:t>
      </w:r>
      <w:bookmarkEnd w:id="40"/>
      <w:r>
        <w:t xml:space="preserve"> </w:t>
      </w:r>
    </w:p>
    <w:p w14:paraId="2FDCF44F" w14:textId="723D0F95" w:rsidR="00D92BA6" w:rsidRDefault="002805D4" w:rsidP="002805D4">
      <w:pPr>
        <w:pStyle w:val="Contention1"/>
        <w:rPr>
          <w:rStyle w:val="Emphasis"/>
          <w:rFonts w:eastAsia="Arial"/>
          <w:i w:val="0"/>
          <w:iCs w:val="0"/>
        </w:rPr>
      </w:pPr>
      <w:bookmarkStart w:id="41" w:name="_Toc26732753"/>
      <w:bookmarkStart w:id="42" w:name="_Toc25918421"/>
      <w:r>
        <w:rPr>
          <w:rStyle w:val="Emphasis"/>
          <w:rFonts w:eastAsia="Arial"/>
          <w:i w:val="0"/>
          <w:iCs w:val="0"/>
        </w:rPr>
        <w:t>1.  Economic losses</w:t>
      </w:r>
      <w:bookmarkEnd w:id="41"/>
    </w:p>
    <w:p w14:paraId="3D122DB2" w14:textId="37FAA284" w:rsidR="002805D4" w:rsidRDefault="002805D4" w:rsidP="002805D4">
      <w:pPr>
        <w:pStyle w:val="Contention2"/>
        <w:rPr>
          <w:rStyle w:val="Emphasis"/>
          <w:rFonts w:eastAsia="Arial"/>
          <w:i w:val="0"/>
          <w:iCs w:val="0"/>
        </w:rPr>
      </w:pPr>
      <w:bookmarkStart w:id="43" w:name="_Toc26732754"/>
      <w:r>
        <w:rPr>
          <w:rStyle w:val="Emphasis"/>
          <w:rFonts w:eastAsia="Arial"/>
          <w:i w:val="0"/>
          <w:iCs w:val="0"/>
        </w:rPr>
        <w:t>Aiding one energy company harms other companies and ultimately harms the entire economy</w:t>
      </w:r>
      <w:bookmarkEnd w:id="43"/>
    </w:p>
    <w:p w14:paraId="1C2999F9" w14:textId="77777777" w:rsidR="002805D4" w:rsidRPr="001F1949" w:rsidRDefault="002805D4" w:rsidP="002805D4">
      <w:pPr>
        <w:pStyle w:val="Citation3"/>
      </w:pPr>
      <w:r w:rsidRPr="001F1949">
        <w:rPr>
          <w:u w:val="single"/>
        </w:rPr>
        <w:t xml:space="preserve">Veronique De </w:t>
      </w:r>
      <w:proofErr w:type="spellStart"/>
      <w:r w:rsidRPr="001F1949">
        <w:rPr>
          <w:u w:val="single"/>
        </w:rPr>
        <w:t>Rugy</w:t>
      </w:r>
      <w:proofErr w:type="spellEnd"/>
      <w:r w:rsidRPr="001F1949">
        <w:rPr>
          <w:u w:val="single"/>
        </w:rPr>
        <w:t xml:space="preserve"> 2015</w:t>
      </w:r>
      <w:r w:rsidRPr="001F1949">
        <w:t xml:space="preserve"> (senior research fellow at the </w:t>
      </w:r>
      <w:proofErr w:type="spellStart"/>
      <w:r w:rsidRPr="001F1949">
        <w:t>Mercatus</w:t>
      </w:r>
      <w:proofErr w:type="spellEnd"/>
      <w:r w:rsidRPr="001F1949">
        <w:t xml:space="preserve"> Center at George Mason University) 24 March 2015 </w:t>
      </w:r>
      <w:proofErr w:type="gramStart"/>
      <w:r w:rsidRPr="001F1949">
        <w:t>" Subsidies</w:t>
      </w:r>
      <w:proofErr w:type="gramEnd"/>
      <w:r w:rsidRPr="001F1949">
        <w:t xml:space="preserve"> Are the Problem, Not the Solution, for Innovation in Energy" </w:t>
      </w:r>
      <w:hyperlink r:id="rId30" w:history="1">
        <w:r w:rsidRPr="001F1949">
          <w:rPr>
            <w:rStyle w:val="Hyperlink"/>
            <w:color w:val="auto"/>
            <w:u w:val="none"/>
          </w:rPr>
          <w:t>https://www.mercatus.org/publications/government-spending/subsidies-are-problem-not-solution-innovation-energy</w:t>
        </w:r>
      </w:hyperlink>
    </w:p>
    <w:p w14:paraId="1AE76135" w14:textId="77777777" w:rsidR="002805D4" w:rsidRDefault="002805D4" w:rsidP="002805D4">
      <w:pPr>
        <w:pStyle w:val="Evidence"/>
      </w:pPr>
      <w:r>
        <w:t>By aiding particular businesses and industries, subsidies put other businesses and industries at a disadvantage. This market distortion generates losses to the economy that are not easily seen and thus generally aren’t considered by policymakers. For example, energy companies that don’t receive a government subsidy are disadvantaged when they compete against companies that do receive government backing. A company or entrepreneur with a superior product or technology might never reach the market because they didn’t have access to government handouts. The result is a diversion of resources from businesses preferred by the market to those preferred by policymakers, which leads to losses for the overall economy.</w:t>
      </w:r>
    </w:p>
    <w:p w14:paraId="18EE4760" w14:textId="64BC3A44" w:rsidR="00B35002" w:rsidRDefault="00B35002" w:rsidP="00B35002">
      <w:pPr>
        <w:pStyle w:val="Contention1"/>
      </w:pPr>
      <w:bookmarkStart w:id="44" w:name="_Toc26732755"/>
      <w:r>
        <w:lastRenderedPageBreak/>
        <w:t>2.   Energy development set-back</w:t>
      </w:r>
      <w:bookmarkEnd w:id="44"/>
    </w:p>
    <w:p w14:paraId="1D5600B4" w14:textId="4BDBA02C" w:rsidR="00B35002" w:rsidRDefault="00B35002" w:rsidP="00B35002">
      <w:pPr>
        <w:pStyle w:val="Contention2"/>
      </w:pPr>
      <w:bookmarkStart w:id="45" w:name="_Toc26732756"/>
      <w:r>
        <w:t>Link:  Federal assistance delays the arrival of better alternatives and ultimately sets back technological development</w:t>
      </w:r>
      <w:bookmarkEnd w:id="45"/>
    </w:p>
    <w:p w14:paraId="67E0E557" w14:textId="77777777" w:rsidR="00B35002" w:rsidRPr="001F1949" w:rsidRDefault="00B35002" w:rsidP="00B35002">
      <w:pPr>
        <w:pStyle w:val="Citation3"/>
      </w:pPr>
      <w:r w:rsidRPr="001F1949">
        <w:rPr>
          <w:u w:val="single"/>
        </w:rPr>
        <w:t xml:space="preserve">Veronique De </w:t>
      </w:r>
      <w:proofErr w:type="spellStart"/>
      <w:r w:rsidRPr="001F1949">
        <w:rPr>
          <w:u w:val="single"/>
        </w:rPr>
        <w:t>Rugy</w:t>
      </w:r>
      <w:proofErr w:type="spellEnd"/>
      <w:r w:rsidRPr="001F1949">
        <w:rPr>
          <w:u w:val="single"/>
        </w:rPr>
        <w:t xml:space="preserve"> 2015</w:t>
      </w:r>
      <w:r w:rsidRPr="001F1949">
        <w:t xml:space="preserve"> (senior research fellow at the </w:t>
      </w:r>
      <w:proofErr w:type="spellStart"/>
      <w:r w:rsidRPr="001F1949">
        <w:t>Mercatus</w:t>
      </w:r>
      <w:proofErr w:type="spellEnd"/>
      <w:r w:rsidRPr="001F1949">
        <w:t xml:space="preserve"> Center at George Mason University) 24 March 2015 </w:t>
      </w:r>
      <w:proofErr w:type="gramStart"/>
      <w:r w:rsidRPr="001F1949">
        <w:t>" Subsidies</w:t>
      </w:r>
      <w:proofErr w:type="gramEnd"/>
      <w:r w:rsidRPr="001F1949">
        <w:t xml:space="preserve"> Are the Problem, Not the Solution, for Innovation in Energy" </w:t>
      </w:r>
      <w:hyperlink r:id="rId31" w:history="1">
        <w:r w:rsidRPr="001F1949">
          <w:rPr>
            <w:rStyle w:val="Hyperlink"/>
            <w:color w:val="auto"/>
            <w:u w:val="none"/>
          </w:rPr>
          <w:t>https://www.mercatus.org/publications/government-spending/subsidies-are-problem-not-solution-innovation-energy</w:t>
        </w:r>
      </w:hyperlink>
    </w:p>
    <w:p w14:paraId="618AFE72" w14:textId="20D4D9B6" w:rsidR="00B35002" w:rsidRDefault="00B35002" w:rsidP="00B35002">
      <w:pPr>
        <w:pStyle w:val="Evidence"/>
      </w:pPr>
      <w:r>
        <w:t xml:space="preserve">Even the supposed “success stories” that government officials and the direct beneficiaries of subsidies like to tout at congressional hearings do not come without cost. In addition to the taxpayer money that’s spent when policymakers try to steer the market in certain directions, </w:t>
      </w:r>
      <w:r w:rsidRPr="00B35002">
        <w:rPr>
          <w:u w:val="single"/>
        </w:rPr>
        <w:t xml:space="preserve">government intervention can also delay the development of superior alternatives by companies and entrepreneurs who didn’t receive government backing. Worse, young companies and entrepreneurs can have a harder time acquiring capital because private investors usually prefer to provide capital to projects that are subsidized over ones that are not. </w:t>
      </w:r>
      <w:r w:rsidRPr="00B35002">
        <w:t>In a 2009 article in </w:t>
      </w:r>
      <w:proofErr w:type="gramStart"/>
      <w:r w:rsidRPr="00B35002">
        <w:rPr>
          <w:i/>
          <w:iCs/>
        </w:rPr>
        <w:t>Wired</w:t>
      </w:r>
      <w:proofErr w:type="gramEnd"/>
      <w:r w:rsidRPr="00B35002">
        <w:rPr>
          <w:i/>
          <w:iCs/>
        </w:rPr>
        <w:t> </w:t>
      </w:r>
      <w:r w:rsidRPr="00B35002">
        <w:t>magazine,</w:t>
      </w:r>
      <w:r w:rsidRPr="00B35002">
        <w:rPr>
          <w:u w:val="single"/>
        </w:rPr>
        <w:t xml:space="preserve"> Darryl </w:t>
      </w:r>
      <w:proofErr w:type="spellStart"/>
      <w:r w:rsidRPr="00B35002">
        <w:rPr>
          <w:u w:val="single"/>
        </w:rPr>
        <w:t>Siry</w:t>
      </w:r>
      <w:proofErr w:type="spellEnd"/>
      <w:r w:rsidRPr="00B35002">
        <w:rPr>
          <w:u w:val="single"/>
        </w:rPr>
        <w:t>, a former executive with Tesla Motors, which has benefitted from government handouts, wrote that startup companies applying for energy subsidies “have admitted that private fundraising is complicated by investor expectations of government support.” He noted that the government trying to pick winners distorts the market for private capital, which “will have a stifling effect on innovation, as private capital chases fewer deals and companies that do not have government backing have a harder time attracting private capital.</w:t>
      </w:r>
      <w:r>
        <w:t>”</w:t>
      </w:r>
    </w:p>
    <w:p w14:paraId="32A351A7" w14:textId="3D7C5F7C" w:rsidR="00B35002" w:rsidRDefault="00B35002" w:rsidP="00B35002">
      <w:pPr>
        <w:pStyle w:val="Contention2"/>
      </w:pPr>
      <w:bookmarkStart w:id="46" w:name="_Toc26732757"/>
      <w:r>
        <w:t>Impact:  Turn the AFF harms</w:t>
      </w:r>
      <w:bookmarkEnd w:id="46"/>
    </w:p>
    <w:p w14:paraId="14312C47" w14:textId="633C8D65" w:rsidR="00B35002" w:rsidRDefault="00B35002" w:rsidP="00B35002">
      <w:pPr>
        <w:pStyle w:val="Evidence"/>
      </w:pPr>
      <w:r>
        <w:t xml:space="preserve">Whatever the harm is to failing to develop alternative energy technology, it gets worse if you vote </w:t>
      </w:r>
      <w:proofErr w:type="gramStart"/>
      <w:r>
        <w:t>Affirmative</w:t>
      </w:r>
      <w:proofErr w:type="gramEnd"/>
      <w:r>
        <w:t xml:space="preserve"> because the plan sets back energy tech development.</w:t>
      </w:r>
    </w:p>
    <w:p w14:paraId="2B8BCD1A" w14:textId="77777777" w:rsidR="002805D4" w:rsidRDefault="002805D4" w:rsidP="002805D4">
      <w:pPr>
        <w:pStyle w:val="Contention1"/>
        <w:rPr>
          <w:rStyle w:val="Emphasis"/>
          <w:rFonts w:eastAsia="Arial"/>
          <w:i w:val="0"/>
          <w:iCs w:val="0"/>
        </w:rPr>
      </w:pPr>
    </w:p>
    <w:p w14:paraId="282A734C" w14:textId="48CBE335" w:rsidR="00D462AA" w:rsidRDefault="00D462AA" w:rsidP="00D462AA">
      <w:pPr>
        <w:pStyle w:val="Title2"/>
      </w:pPr>
      <w:bookmarkStart w:id="47" w:name="_Toc26732758"/>
      <w:bookmarkEnd w:id="42"/>
      <w:r>
        <w:lastRenderedPageBreak/>
        <w:t>Works Cited</w:t>
      </w:r>
      <w:bookmarkEnd w:id="47"/>
    </w:p>
    <w:p w14:paraId="37D888D6" w14:textId="2696A7D5" w:rsidR="00EA565D" w:rsidRPr="00D922B2" w:rsidRDefault="005E124A" w:rsidP="00B35002">
      <w:pPr>
        <w:pStyle w:val="TOC4"/>
        <w:tabs>
          <w:tab w:val="right" w:leader="dot" w:pos="9350"/>
        </w:tabs>
      </w:pPr>
      <w:r>
        <w:fldChar w:fldCharType="begin"/>
      </w:r>
      <w:r>
        <w:instrText xml:space="preserve"> TOC \o "1-4" \n \</w:instrText>
      </w:r>
      <w:r>
        <w:instrText xml:space="preserve">t "Citation3,4" </w:instrText>
      </w:r>
      <w:r>
        <w:fldChar w:fldCharType="separate"/>
      </w:r>
      <w:r w:rsidR="00376EE3" w:rsidRPr="0061389E">
        <w:rPr>
          <w:noProof/>
        </w:rPr>
        <w:t xml:space="preserve">Julian </w:t>
      </w:r>
      <w:r>
        <w:rPr>
          <w:noProof/>
        </w:rPr>
        <w:fldChar w:fldCharType="end"/>
      </w:r>
    </w:p>
    <w:sectPr w:rsidR="00EA565D" w:rsidRPr="00D922B2" w:rsidSect="00F04C23">
      <w:headerReference w:type="even" r:id="rId32"/>
      <w:headerReference w:type="default" r:id="rId33"/>
      <w:footerReference w:type="even" r:id="rId34"/>
      <w:footerReference w:type="default" r:id="rId35"/>
      <w:headerReference w:type="first" r:id="rId36"/>
      <w:footerReference w:type="first" r:id="rId3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670F4" w14:textId="77777777" w:rsidR="005E124A" w:rsidRDefault="005E124A" w:rsidP="001D5FD6">
      <w:pPr>
        <w:spacing w:after="0" w:line="240" w:lineRule="auto"/>
      </w:pPr>
      <w:r>
        <w:separator/>
      </w:r>
    </w:p>
    <w:p w14:paraId="349803C7" w14:textId="77777777" w:rsidR="005E124A" w:rsidRDefault="005E124A"/>
    <w:p w14:paraId="46D5B98B" w14:textId="77777777" w:rsidR="005E124A" w:rsidRDefault="005E124A"/>
  </w:endnote>
  <w:endnote w:type="continuationSeparator" w:id="0">
    <w:p w14:paraId="61E3EA90" w14:textId="77777777" w:rsidR="005E124A" w:rsidRDefault="005E124A" w:rsidP="001D5FD6">
      <w:pPr>
        <w:spacing w:after="0" w:line="240" w:lineRule="auto"/>
      </w:pPr>
      <w:r>
        <w:continuationSeparator/>
      </w:r>
    </w:p>
    <w:p w14:paraId="7FAA814E" w14:textId="77777777" w:rsidR="005E124A" w:rsidRDefault="005E124A"/>
    <w:p w14:paraId="4B2F9C39" w14:textId="77777777" w:rsidR="005E124A" w:rsidRDefault="005E1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FCDBE" w14:textId="77777777" w:rsidR="002A4CCC" w:rsidRDefault="002A4C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2047" w14:textId="14898058" w:rsidR="009920BE" w:rsidRDefault="009920BE"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sidR="002A4CCC">
      <w:rPr>
        <w:sz w:val="18"/>
        <w:szCs w:val="18"/>
      </w:rPr>
      <w:t>2019</w:t>
    </w:r>
    <w:bookmarkStart w:id="48" w:name="_GoBack"/>
    <w:bookmarkEnd w:id="48"/>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2A4CCC">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2A4CCC">
      <w:rPr>
        <w:noProof/>
        <w:sz w:val="24"/>
        <w:szCs w:val="24"/>
      </w:rPr>
      <w:t>10</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9920BE" w:rsidRDefault="009920BE"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9920BE" w:rsidRPr="00303BC4" w:rsidRDefault="009920BE"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A62F4" w14:textId="77777777" w:rsidR="002A4CCC" w:rsidRDefault="002A4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86AE9" w14:textId="77777777" w:rsidR="005E124A" w:rsidRDefault="005E124A" w:rsidP="001D5FD6">
      <w:pPr>
        <w:spacing w:after="0" w:line="240" w:lineRule="auto"/>
      </w:pPr>
      <w:r>
        <w:separator/>
      </w:r>
    </w:p>
    <w:p w14:paraId="5E8A522C" w14:textId="77777777" w:rsidR="005E124A" w:rsidRDefault="005E124A"/>
    <w:p w14:paraId="7B7F408A" w14:textId="77777777" w:rsidR="005E124A" w:rsidRDefault="005E124A"/>
  </w:footnote>
  <w:footnote w:type="continuationSeparator" w:id="0">
    <w:p w14:paraId="20A65BBB" w14:textId="77777777" w:rsidR="005E124A" w:rsidRDefault="005E124A" w:rsidP="001D5FD6">
      <w:pPr>
        <w:spacing w:after="0" w:line="240" w:lineRule="auto"/>
      </w:pPr>
      <w:r>
        <w:continuationSeparator/>
      </w:r>
    </w:p>
    <w:p w14:paraId="2919DB5E" w14:textId="77777777" w:rsidR="005E124A" w:rsidRDefault="005E124A"/>
    <w:p w14:paraId="60017518" w14:textId="77777777" w:rsidR="005E124A" w:rsidRDefault="005E124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46D81" w14:textId="77777777" w:rsidR="002A4CCC" w:rsidRDefault="002A4C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037D4" w14:textId="6A3874E5" w:rsidR="009920BE" w:rsidRDefault="001A506B" w:rsidP="007045AC">
    <w:pPr>
      <w:pStyle w:val="Footer"/>
    </w:pPr>
    <w:r>
      <w:t xml:space="preserve">Negative:  </w:t>
    </w:r>
    <w:r w:rsidR="00D92BA6">
      <w:t>Makani Kites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1696" w14:textId="77777777" w:rsidR="002A4CCC" w:rsidRDefault="002A4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07079"/>
    <w:rsid w:val="00011BF9"/>
    <w:rsid w:val="00037367"/>
    <w:rsid w:val="00037C74"/>
    <w:rsid w:val="00045819"/>
    <w:rsid w:val="00050B5C"/>
    <w:rsid w:val="000519FE"/>
    <w:rsid w:val="000538A5"/>
    <w:rsid w:val="0007056F"/>
    <w:rsid w:val="00084B45"/>
    <w:rsid w:val="0008580D"/>
    <w:rsid w:val="0008674B"/>
    <w:rsid w:val="0009425D"/>
    <w:rsid w:val="000948EB"/>
    <w:rsid w:val="0009716A"/>
    <w:rsid w:val="000B0848"/>
    <w:rsid w:val="000B3CC7"/>
    <w:rsid w:val="000B504C"/>
    <w:rsid w:val="000C0767"/>
    <w:rsid w:val="000C54F8"/>
    <w:rsid w:val="000D3779"/>
    <w:rsid w:val="000D5C9A"/>
    <w:rsid w:val="000E0286"/>
    <w:rsid w:val="000E04AA"/>
    <w:rsid w:val="000F24E5"/>
    <w:rsid w:val="000F546C"/>
    <w:rsid w:val="000F5B0E"/>
    <w:rsid w:val="00105BD1"/>
    <w:rsid w:val="0013546D"/>
    <w:rsid w:val="001361FB"/>
    <w:rsid w:val="0015137D"/>
    <w:rsid w:val="0015488C"/>
    <w:rsid w:val="0017181C"/>
    <w:rsid w:val="00181EC3"/>
    <w:rsid w:val="00190F49"/>
    <w:rsid w:val="00194D92"/>
    <w:rsid w:val="00196952"/>
    <w:rsid w:val="00196DF5"/>
    <w:rsid w:val="001A14A9"/>
    <w:rsid w:val="001A506B"/>
    <w:rsid w:val="001C036D"/>
    <w:rsid w:val="001D5FD6"/>
    <w:rsid w:val="001E3834"/>
    <w:rsid w:val="001F0ADE"/>
    <w:rsid w:val="001F1949"/>
    <w:rsid w:val="001F6768"/>
    <w:rsid w:val="00201915"/>
    <w:rsid w:val="0020276C"/>
    <w:rsid w:val="00210173"/>
    <w:rsid w:val="00213EE2"/>
    <w:rsid w:val="002167E6"/>
    <w:rsid w:val="00236F83"/>
    <w:rsid w:val="002438CB"/>
    <w:rsid w:val="002558C7"/>
    <w:rsid w:val="00265032"/>
    <w:rsid w:val="00265E15"/>
    <w:rsid w:val="002732DD"/>
    <w:rsid w:val="002805D4"/>
    <w:rsid w:val="002838EE"/>
    <w:rsid w:val="00284528"/>
    <w:rsid w:val="0028462E"/>
    <w:rsid w:val="002847EA"/>
    <w:rsid w:val="00285587"/>
    <w:rsid w:val="00290BD7"/>
    <w:rsid w:val="002938DF"/>
    <w:rsid w:val="00296C2E"/>
    <w:rsid w:val="002A018C"/>
    <w:rsid w:val="002A286B"/>
    <w:rsid w:val="002A4CCC"/>
    <w:rsid w:val="002A72DE"/>
    <w:rsid w:val="002C1829"/>
    <w:rsid w:val="002C20CF"/>
    <w:rsid w:val="002C4542"/>
    <w:rsid w:val="002D1F9C"/>
    <w:rsid w:val="002D2C8E"/>
    <w:rsid w:val="002D6A50"/>
    <w:rsid w:val="002E0230"/>
    <w:rsid w:val="002E7D31"/>
    <w:rsid w:val="003003CF"/>
    <w:rsid w:val="00301783"/>
    <w:rsid w:val="00302028"/>
    <w:rsid w:val="00303BC4"/>
    <w:rsid w:val="00305472"/>
    <w:rsid w:val="00313DAC"/>
    <w:rsid w:val="003153FF"/>
    <w:rsid w:val="003252AF"/>
    <w:rsid w:val="003276F1"/>
    <w:rsid w:val="00333184"/>
    <w:rsid w:val="00373DA9"/>
    <w:rsid w:val="00375D3A"/>
    <w:rsid w:val="00376EE3"/>
    <w:rsid w:val="00380948"/>
    <w:rsid w:val="00391D35"/>
    <w:rsid w:val="00394FA5"/>
    <w:rsid w:val="00395227"/>
    <w:rsid w:val="00395474"/>
    <w:rsid w:val="003965EC"/>
    <w:rsid w:val="00396B4A"/>
    <w:rsid w:val="003A3751"/>
    <w:rsid w:val="003B252C"/>
    <w:rsid w:val="003C37BD"/>
    <w:rsid w:val="003E478B"/>
    <w:rsid w:val="003E4ED3"/>
    <w:rsid w:val="003E6942"/>
    <w:rsid w:val="003F1151"/>
    <w:rsid w:val="003F669E"/>
    <w:rsid w:val="003F7D2A"/>
    <w:rsid w:val="00401258"/>
    <w:rsid w:val="00403FEC"/>
    <w:rsid w:val="004051DC"/>
    <w:rsid w:val="0042262F"/>
    <w:rsid w:val="004442CE"/>
    <w:rsid w:val="00453F18"/>
    <w:rsid w:val="00454B16"/>
    <w:rsid w:val="004555FD"/>
    <w:rsid w:val="0045767E"/>
    <w:rsid w:val="00457835"/>
    <w:rsid w:val="00461E5E"/>
    <w:rsid w:val="004639D6"/>
    <w:rsid w:val="004724B8"/>
    <w:rsid w:val="004731D9"/>
    <w:rsid w:val="0049656E"/>
    <w:rsid w:val="004969CB"/>
    <w:rsid w:val="004969CF"/>
    <w:rsid w:val="004A276D"/>
    <w:rsid w:val="004C3FC6"/>
    <w:rsid w:val="004D148E"/>
    <w:rsid w:val="004F011F"/>
    <w:rsid w:val="004F139E"/>
    <w:rsid w:val="00501F49"/>
    <w:rsid w:val="00502AA2"/>
    <w:rsid w:val="005111F7"/>
    <w:rsid w:val="00520F71"/>
    <w:rsid w:val="00553F1B"/>
    <w:rsid w:val="00565C56"/>
    <w:rsid w:val="00593922"/>
    <w:rsid w:val="00594AE7"/>
    <w:rsid w:val="005A01B9"/>
    <w:rsid w:val="005A0856"/>
    <w:rsid w:val="005A40C1"/>
    <w:rsid w:val="005B1129"/>
    <w:rsid w:val="005E124A"/>
    <w:rsid w:val="005E2B5A"/>
    <w:rsid w:val="00616E3B"/>
    <w:rsid w:val="006258CC"/>
    <w:rsid w:val="006308D2"/>
    <w:rsid w:val="006359AF"/>
    <w:rsid w:val="00641172"/>
    <w:rsid w:val="006454BC"/>
    <w:rsid w:val="00647B08"/>
    <w:rsid w:val="006540DC"/>
    <w:rsid w:val="00660055"/>
    <w:rsid w:val="006629BD"/>
    <w:rsid w:val="00674F77"/>
    <w:rsid w:val="00675DC1"/>
    <w:rsid w:val="00680A38"/>
    <w:rsid w:val="00683A88"/>
    <w:rsid w:val="00686C35"/>
    <w:rsid w:val="00692654"/>
    <w:rsid w:val="00697B6D"/>
    <w:rsid w:val="00697C05"/>
    <w:rsid w:val="006A2CBF"/>
    <w:rsid w:val="006A5945"/>
    <w:rsid w:val="006A5C68"/>
    <w:rsid w:val="006A70E6"/>
    <w:rsid w:val="006B000C"/>
    <w:rsid w:val="006B53A4"/>
    <w:rsid w:val="006B5C75"/>
    <w:rsid w:val="006C4265"/>
    <w:rsid w:val="006C457B"/>
    <w:rsid w:val="006C6302"/>
    <w:rsid w:val="006D3F93"/>
    <w:rsid w:val="006E03C9"/>
    <w:rsid w:val="006E6A6C"/>
    <w:rsid w:val="006F5487"/>
    <w:rsid w:val="00700114"/>
    <w:rsid w:val="007006E3"/>
    <w:rsid w:val="00700C0A"/>
    <w:rsid w:val="0070221F"/>
    <w:rsid w:val="007045AC"/>
    <w:rsid w:val="00720189"/>
    <w:rsid w:val="0072413B"/>
    <w:rsid w:val="007254F4"/>
    <w:rsid w:val="0072778E"/>
    <w:rsid w:val="00732989"/>
    <w:rsid w:val="0073488F"/>
    <w:rsid w:val="00737918"/>
    <w:rsid w:val="00744919"/>
    <w:rsid w:val="00744B8F"/>
    <w:rsid w:val="00746139"/>
    <w:rsid w:val="00756E9F"/>
    <w:rsid w:val="007571F3"/>
    <w:rsid w:val="00762EB7"/>
    <w:rsid w:val="007679E5"/>
    <w:rsid w:val="00775EB7"/>
    <w:rsid w:val="00780657"/>
    <w:rsid w:val="007B39AF"/>
    <w:rsid w:val="007B4BA3"/>
    <w:rsid w:val="007B6228"/>
    <w:rsid w:val="007B6FA0"/>
    <w:rsid w:val="007C1B6A"/>
    <w:rsid w:val="007C74BB"/>
    <w:rsid w:val="007C7916"/>
    <w:rsid w:val="007D2883"/>
    <w:rsid w:val="007E770A"/>
    <w:rsid w:val="007F1EFF"/>
    <w:rsid w:val="007F6B0C"/>
    <w:rsid w:val="00801E3C"/>
    <w:rsid w:val="0082486E"/>
    <w:rsid w:val="00844A8B"/>
    <w:rsid w:val="00847706"/>
    <w:rsid w:val="00857987"/>
    <w:rsid w:val="00862146"/>
    <w:rsid w:val="00862483"/>
    <w:rsid w:val="00874518"/>
    <w:rsid w:val="00884A95"/>
    <w:rsid w:val="008921A4"/>
    <w:rsid w:val="00893E43"/>
    <w:rsid w:val="00895B3E"/>
    <w:rsid w:val="008A5B8F"/>
    <w:rsid w:val="008A7E94"/>
    <w:rsid w:val="008B0EB0"/>
    <w:rsid w:val="008B4CC1"/>
    <w:rsid w:val="008E0676"/>
    <w:rsid w:val="008E1700"/>
    <w:rsid w:val="008E3361"/>
    <w:rsid w:val="008E5E01"/>
    <w:rsid w:val="008E5F0D"/>
    <w:rsid w:val="008F07D0"/>
    <w:rsid w:val="008F2444"/>
    <w:rsid w:val="008F2665"/>
    <w:rsid w:val="008F3075"/>
    <w:rsid w:val="00910B4E"/>
    <w:rsid w:val="0092592E"/>
    <w:rsid w:val="00932C8D"/>
    <w:rsid w:val="0093483A"/>
    <w:rsid w:val="00934A35"/>
    <w:rsid w:val="00941310"/>
    <w:rsid w:val="00942633"/>
    <w:rsid w:val="009446C4"/>
    <w:rsid w:val="00944983"/>
    <w:rsid w:val="00946BA9"/>
    <w:rsid w:val="00950F5B"/>
    <w:rsid w:val="009541D9"/>
    <w:rsid w:val="0095509D"/>
    <w:rsid w:val="00956E0D"/>
    <w:rsid w:val="0095733B"/>
    <w:rsid w:val="009920BE"/>
    <w:rsid w:val="00994C63"/>
    <w:rsid w:val="009975FC"/>
    <w:rsid w:val="009A2CF2"/>
    <w:rsid w:val="009C076C"/>
    <w:rsid w:val="009C23FF"/>
    <w:rsid w:val="009E27A5"/>
    <w:rsid w:val="009E317F"/>
    <w:rsid w:val="009F06D9"/>
    <w:rsid w:val="00A010F2"/>
    <w:rsid w:val="00A03D2E"/>
    <w:rsid w:val="00A177C3"/>
    <w:rsid w:val="00A25462"/>
    <w:rsid w:val="00A3080B"/>
    <w:rsid w:val="00A31F34"/>
    <w:rsid w:val="00A36994"/>
    <w:rsid w:val="00A43902"/>
    <w:rsid w:val="00A4539F"/>
    <w:rsid w:val="00A52A43"/>
    <w:rsid w:val="00A53707"/>
    <w:rsid w:val="00A57A1B"/>
    <w:rsid w:val="00A62D6F"/>
    <w:rsid w:val="00A645F2"/>
    <w:rsid w:val="00A6757D"/>
    <w:rsid w:val="00A75971"/>
    <w:rsid w:val="00A75E4E"/>
    <w:rsid w:val="00A911C9"/>
    <w:rsid w:val="00A9230B"/>
    <w:rsid w:val="00A946F8"/>
    <w:rsid w:val="00A961A3"/>
    <w:rsid w:val="00AA06CB"/>
    <w:rsid w:val="00AA3CD8"/>
    <w:rsid w:val="00AA52A7"/>
    <w:rsid w:val="00AB1D4D"/>
    <w:rsid w:val="00AB32D6"/>
    <w:rsid w:val="00AB3973"/>
    <w:rsid w:val="00AC2340"/>
    <w:rsid w:val="00AD2212"/>
    <w:rsid w:val="00AD3A26"/>
    <w:rsid w:val="00AE1CE7"/>
    <w:rsid w:val="00AE4BE0"/>
    <w:rsid w:val="00AF2404"/>
    <w:rsid w:val="00B02578"/>
    <w:rsid w:val="00B06B98"/>
    <w:rsid w:val="00B1104F"/>
    <w:rsid w:val="00B35002"/>
    <w:rsid w:val="00B37A58"/>
    <w:rsid w:val="00B441D5"/>
    <w:rsid w:val="00B44266"/>
    <w:rsid w:val="00B4500E"/>
    <w:rsid w:val="00B50052"/>
    <w:rsid w:val="00B514CA"/>
    <w:rsid w:val="00B6434A"/>
    <w:rsid w:val="00B70CC1"/>
    <w:rsid w:val="00B757D8"/>
    <w:rsid w:val="00B75AA1"/>
    <w:rsid w:val="00B769F6"/>
    <w:rsid w:val="00B83537"/>
    <w:rsid w:val="00B839F4"/>
    <w:rsid w:val="00B84773"/>
    <w:rsid w:val="00B9421F"/>
    <w:rsid w:val="00BA3609"/>
    <w:rsid w:val="00BB0B80"/>
    <w:rsid w:val="00BB4EBE"/>
    <w:rsid w:val="00BC1FD0"/>
    <w:rsid w:val="00BD0C18"/>
    <w:rsid w:val="00BD383A"/>
    <w:rsid w:val="00BE15CE"/>
    <w:rsid w:val="00C01747"/>
    <w:rsid w:val="00C01FF0"/>
    <w:rsid w:val="00C04A45"/>
    <w:rsid w:val="00C367C3"/>
    <w:rsid w:val="00C37750"/>
    <w:rsid w:val="00C465A4"/>
    <w:rsid w:val="00C5254F"/>
    <w:rsid w:val="00C5657A"/>
    <w:rsid w:val="00C56940"/>
    <w:rsid w:val="00C627C4"/>
    <w:rsid w:val="00C71275"/>
    <w:rsid w:val="00C7428A"/>
    <w:rsid w:val="00C76930"/>
    <w:rsid w:val="00C808B9"/>
    <w:rsid w:val="00C908D3"/>
    <w:rsid w:val="00C936FD"/>
    <w:rsid w:val="00C955AF"/>
    <w:rsid w:val="00C95D87"/>
    <w:rsid w:val="00CA24B4"/>
    <w:rsid w:val="00CA7ADD"/>
    <w:rsid w:val="00CB1171"/>
    <w:rsid w:val="00CC3B7A"/>
    <w:rsid w:val="00CC6A64"/>
    <w:rsid w:val="00CD0720"/>
    <w:rsid w:val="00CE062D"/>
    <w:rsid w:val="00CE1E60"/>
    <w:rsid w:val="00CE3F31"/>
    <w:rsid w:val="00CF5E42"/>
    <w:rsid w:val="00CF7A7D"/>
    <w:rsid w:val="00D05A53"/>
    <w:rsid w:val="00D07331"/>
    <w:rsid w:val="00D11CE7"/>
    <w:rsid w:val="00D14B08"/>
    <w:rsid w:val="00D35599"/>
    <w:rsid w:val="00D462AA"/>
    <w:rsid w:val="00D47FBB"/>
    <w:rsid w:val="00D52C45"/>
    <w:rsid w:val="00D535C5"/>
    <w:rsid w:val="00D57F1D"/>
    <w:rsid w:val="00D61ACA"/>
    <w:rsid w:val="00D63B08"/>
    <w:rsid w:val="00D67FFD"/>
    <w:rsid w:val="00D730AB"/>
    <w:rsid w:val="00D90388"/>
    <w:rsid w:val="00D922B2"/>
    <w:rsid w:val="00D92BA6"/>
    <w:rsid w:val="00DA2F2D"/>
    <w:rsid w:val="00DA64B0"/>
    <w:rsid w:val="00DB022A"/>
    <w:rsid w:val="00DB3DDA"/>
    <w:rsid w:val="00DB5B27"/>
    <w:rsid w:val="00DB6570"/>
    <w:rsid w:val="00DB66BD"/>
    <w:rsid w:val="00DB7B94"/>
    <w:rsid w:val="00DC29FF"/>
    <w:rsid w:val="00DC3094"/>
    <w:rsid w:val="00DC46E4"/>
    <w:rsid w:val="00DC5E94"/>
    <w:rsid w:val="00DE4778"/>
    <w:rsid w:val="00DE6160"/>
    <w:rsid w:val="00DE769B"/>
    <w:rsid w:val="00E017EE"/>
    <w:rsid w:val="00E06B30"/>
    <w:rsid w:val="00E14A09"/>
    <w:rsid w:val="00E351BF"/>
    <w:rsid w:val="00E42C4F"/>
    <w:rsid w:val="00E4330C"/>
    <w:rsid w:val="00E43F78"/>
    <w:rsid w:val="00E470E0"/>
    <w:rsid w:val="00E52C0E"/>
    <w:rsid w:val="00E6412D"/>
    <w:rsid w:val="00E6481C"/>
    <w:rsid w:val="00E6588E"/>
    <w:rsid w:val="00E65DFE"/>
    <w:rsid w:val="00E661F9"/>
    <w:rsid w:val="00E71428"/>
    <w:rsid w:val="00E7494E"/>
    <w:rsid w:val="00EA565D"/>
    <w:rsid w:val="00EC21D1"/>
    <w:rsid w:val="00ED1364"/>
    <w:rsid w:val="00EE1E8E"/>
    <w:rsid w:val="00EE3E2F"/>
    <w:rsid w:val="00EE451A"/>
    <w:rsid w:val="00F02239"/>
    <w:rsid w:val="00F04C23"/>
    <w:rsid w:val="00F07344"/>
    <w:rsid w:val="00F07F3F"/>
    <w:rsid w:val="00F10343"/>
    <w:rsid w:val="00F133B4"/>
    <w:rsid w:val="00F17A3A"/>
    <w:rsid w:val="00F201A2"/>
    <w:rsid w:val="00F20D83"/>
    <w:rsid w:val="00F2448E"/>
    <w:rsid w:val="00F25F3B"/>
    <w:rsid w:val="00F32431"/>
    <w:rsid w:val="00F36B38"/>
    <w:rsid w:val="00F43E2B"/>
    <w:rsid w:val="00F44E6A"/>
    <w:rsid w:val="00F475C5"/>
    <w:rsid w:val="00F476AD"/>
    <w:rsid w:val="00F55129"/>
    <w:rsid w:val="00F60940"/>
    <w:rsid w:val="00F60D98"/>
    <w:rsid w:val="00F622BD"/>
    <w:rsid w:val="00F62473"/>
    <w:rsid w:val="00F727B6"/>
    <w:rsid w:val="00F76F67"/>
    <w:rsid w:val="00F7723E"/>
    <w:rsid w:val="00F933C4"/>
    <w:rsid w:val="00FA41B5"/>
    <w:rsid w:val="00FB0D2B"/>
    <w:rsid w:val="00FC6B5A"/>
    <w:rsid w:val="00FC7015"/>
    <w:rsid w:val="00FC74DB"/>
    <w:rsid w:val="00FD47AA"/>
    <w:rsid w:val="00FD77E9"/>
    <w:rsid w:val="00FE1862"/>
    <w:rsid w:val="00FE297A"/>
    <w:rsid w:val="00FF704C"/>
    <w:rsid w:val="00FF7389"/>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55436F37-43DA-4485-86D4-46F1FBC7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
    <w:name w:val="Unresolved Mention"/>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paragraph" w:customStyle="1" w:styleId="justified">
    <w:name w:val="justified"/>
    <w:basedOn w:val="Normal"/>
    <w:rsid w:val="007045AC"/>
    <w:pPr>
      <w:spacing w:before="100" w:beforeAutospacing="1" w:after="100" w:afterAutospacing="1" w:line="240" w:lineRule="auto"/>
    </w:pPr>
    <w:rPr>
      <w:rFonts w:eastAsia="Times New Roman"/>
      <w:sz w:val="24"/>
      <w:szCs w:val="24"/>
    </w:rPr>
  </w:style>
  <w:style w:type="paragraph" w:customStyle="1" w:styleId="body">
    <w:name w:val="body"/>
    <w:basedOn w:val="Normal"/>
    <w:rsid w:val="007045AC"/>
    <w:pPr>
      <w:spacing w:before="100" w:beforeAutospacing="1" w:after="100" w:afterAutospacing="1" w:line="240" w:lineRule="auto"/>
    </w:pPr>
    <w:rPr>
      <w:rFonts w:eastAsia="Times New Roman"/>
      <w:sz w:val="24"/>
      <w:szCs w:val="24"/>
    </w:rPr>
  </w:style>
  <w:style w:type="character" w:customStyle="1" w:styleId="EvidenceChar">
    <w:name w:val="Evidence Char"/>
    <w:basedOn w:val="DefaultParagraphFont"/>
    <w:link w:val="Evidence"/>
    <w:locked/>
    <w:rsid w:val="002167E6"/>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2167E6"/>
    <w:rPr>
      <w:rFonts w:ascii="Times New Roman" w:eastAsia="Times New Roman" w:hAnsi="Times New Roman"/>
      <w:b/>
      <w:bCs/>
      <w:color w:val="000000"/>
      <w:lang w:eastAsia="fr-FR"/>
    </w:rPr>
  </w:style>
  <w:style w:type="character" w:customStyle="1" w:styleId="field">
    <w:name w:val="field"/>
    <w:basedOn w:val="DefaultParagraphFont"/>
    <w:rsid w:val="0015137D"/>
  </w:style>
  <w:style w:type="character" w:customStyle="1" w:styleId="main-title--span">
    <w:name w:val="main-title--span"/>
    <w:basedOn w:val="DefaultParagraphFont"/>
    <w:rsid w:val="00045819"/>
  </w:style>
  <w:style w:type="character" w:customStyle="1" w:styleId="comp">
    <w:name w:val="comp"/>
    <w:basedOn w:val="DefaultParagraphFont"/>
    <w:rsid w:val="00CC6A64"/>
  </w:style>
  <w:style w:type="paragraph" w:customStyle="1" w:styleId="p6">
    <w:name w:val="p6"/>
    <w:basedOn w:val="Normal"/>
    <w:rsid w:val="002805D4"/>
    <w:pPr>
      <w:spacing w:before="100" w:beforeAutospacing="1" w:after="100" w:afterAutospacing="1" w:line="240" w:lineRule="auto"/>
    </w:pPr>
    <w:rPr>
      <w:rFonts w:eastAsia="Times New Roman"/>
      <w:sz w:val="24"/>
      <w:szCs w:val="24"/>
    </w:rPr>
  </w:style>
  <w:style w:type="paragraph" w:customStyle="1" w:styleId="p1">
    <w:name w:val="p1"/>
    <w:basedOn w:val="Normal"/>
    <w:rsid w:val="00B35002"/>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15562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9634259">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3033369">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4825140">
      <w:bodyDiv w:val="1"/>
      <w:marLeft w:val="0"/>
      <w:marRight w:val="0"/>
      <w:marTop w:val="0"/>
      <w:marBottom w:val="0"/>
      <w:divBdr>
        <w:top w:val="none" w:sz="0" w:space="0" w:color="auto"/>
        <w:left w:val="none" w:sz="0" w:space="0" w:color="auto"/>
        <w:bottom w:val="none" w:sz="0" w:space="0" w:color="auto"/>
        <w:right w:val="none" w:sz="0" w:space="0" w:color="auto"/>
      </w:divBdr>
      <w:divsChild>
        <w:div w:id="753208559">
          <w:marLeft w:val="0"/>
          <w:marRight w:val="0"/>
          <w:marTop w:val="0"/>
          <w:marBottom w:val="0"/>
          <w:divBdr>
            <w:top w:val="none" w:sz="0" w:space="0" w:color="auto"/>
            <w:left w:val="none" w:sz="0" w:space="0" w:color="auto"/>
            <w:bottom w:val="none" w:sz="0" w:space="0" w:color="auto"/>
            <w:right w:val="none" w:sz="0" w:space="0" w:color="auto"/>
          </w:divBdr>
        </w:div>
      </w:divsChild>
    </w:div>
    <w:div w:id="267473547">
      <w:bodyDiv w:val="1"/>
      <w:marLeft w:val="0"/>
      <w:marRight w:val="0"/>
      <w:marTop w:val="0"/>
      <w:marBottom w:val="0"/>
      <w:divBdr>
        <w:top w:val="none" w:sz="0" w:space="0" w:color="auto"/>
        <w:left w:val="none" w:sz="0" w:space="0" w:color="auto"/>
        <w:bottom w:val="none" w:sz="0" w:space="0" w:color="auto"/>
        <w:right w:val="none" w:sz="0" w:space="0" w:color="auto"/>
      </w:divBdr>
    </w:div>
    <w:div w:id="270941496">
      <w:bodyDiv w:val="1"/>
      <w:marLeft w:val="0"/>
      <w:marRight w:val="0"/>
      <w:marTop w:val="0"/>
      <w:marBottom w:val="0"/>
      <w:divBdr>
        <w:top w:val="none" w:sz="0" w:space="0" w:color="auto"/>
        <w:left w:val="none" w:sz="0" w:space="0" w:color="auto"/>
        <w:bottom w:val="none" w:sz="0" w:space="0" w:color="auto"/>
        <w:right w:val="none" w:sz="0" w:space="0" w:color="auto"/>
      </w:divBdr>
    </w:div>
    <w:div w:id="287202637">
      <w:bodyDiv w:val="1"/>
      <w:marLeft w:val="0"/>
      <w:marRight w:val="0"/>
      <w:marTop w:val="0"/>
      <w:marBottom w:val="0"/>
      <w:divBdr>
        <w:top w:val="none" w:sz="0" w:space="0" w:color="auto"/>
        <w:left w:val="none" w:sz="0" w:space="0" w:color="auto"/>
        <w:bottom w:val="none" w:sz="0" w:space="0" w:color="auto"/>
        <w:right w:val="none" w:sz="0" w:space="0" w:color="auto"/>
      </w:divBdr>
    </w:div>
    <w:div w:id="29248978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7327796">
      <w:bodyDiv w:val="1"/>
      <w:marLeft w:val="0"/>
      <w:marRight w:val="0"/>
      <w:marTop w:val="0"/>
      <w:marBottom w:val="0"/>
      <w:divBdr>
        <w:top w:val="none" w:sz="0" w:space="0" w:color="auto"/>
        <w:left w:val="none" w:sz="0" w:space="0" w:color="auto"/>
        <w:bottom w:val="none" w:sz="0" w:space="0" w:color="auto"/>
        <w:right w:val="none" w:sz="0" w:space="0" w:color="auto"/>
      </w:divBdr>
    </w:div>
    <w:div w:id="320233291">
      <w:bodyDiv w:val="1"/>
      <w:marLeft w:val="0"/>
      <w:marRight w:val="0"/>
      <w:marTop w:val="0"/>
      <w:marBottom w:val="0"/>
      <w:divBdr>
        <w:top w:val="none" w:sz="0" w:space="0" w:color="auto"/>
        <w:left w:val="none" w:sz="0" w:space="0" w:color="auto"/>
        <w:bottom w:val="none" w:sz="0" w:space="0" w:color="auto"/>
        <w:right w:val="none" w:sz="0" w:space="0" w:color="auto"/>
      </w:divBdr>
    </w:div>
    <w:div w:id="32737143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1276197">
      <w:bodyDiv w:val="1"/>
      <w:marLeft w:val="0"/>
      <w:marRight w:val="0"/>
      <w:marTop w:val="0"/>
      <w:marBottom w:val="0"/>
      <w:divBdr>
        <w:top w:val="none" w:sz="0" w:space="0" w:color="auto"/>
        <w:left w:val="none" w:sz="0" w:space="0" w:color="auto"/>
        <w:bottom w:val="none" w:sz="0" w:space="0" w:color="auto"/>
        <w:right w:val="none" w:sz="0" w:space="0" w:color="auto"/>
      </w:divBdr>
    </w:div>
    <w:div w:id="377365944">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15064">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7504415">
      <w:bodyDiv w:val="1"/>
      <w:marLeft w:val="0"/>
      <w:marRight w:val="0"/>
      <w:marTop w:val="0"/>
      <w:marBottom w:val="0"/>
      <w:divBdr>
        <w:top w:val="none" w:sz="0" w:space="0" w:color="auto"/>
        <w:left w:val="none" w:sz="0" w:space="0" w:color="auto"/>
        <w:bottom w:val="none" w:sz="0" w:space="0" w:color="auto"/>
        <w:right w:val="none" w:sz="0" w:space="0" w:color="auto"/>
      </w:divBdr>
    </w:div>
    <w:div w:id="454257883">
      <w:bodyDiv w:val="1"/>
      <w:marLeft w:val="0"/>
      <w:marRight w:val="0"/>
      <w:marTop w:val="0"/>
      <w:marBottom w:val="0"/>
      <w:divBdr>
        <w:top w:val="none" w:sz="0" w:space="0" w:color="auto"/>
        <w:left w:val="none" w:sz="0" w:space="0" w:color="auto"/>
        <w:bottom w:val="none" w:sz="0" w:space="0" w:color="auto"/>
        <w:right w:val="none" w:sz="0" w:space="0" w:color="auto"/>
      </w:divBdr>
    </w:div>
    <w:div w:id="455567882">
      <w:bodyDiv w:val="1"/>
      <w:marLeft w:val="0"/>
      <w:marRight w:val="0"/>
      <w:marTop w:val="0"/>
      <w:marBottom w:val="0"/>
      <w:divBdr>
        <w:top w:val="none" w:sz="0" w:space="0" w:color="auto"/>
        <w:left w:val="none" w:sz="0" w:space="0" w:color="auto"/>
        <w:bottom w:val="none" w:sz="0" w:space="0" w:color="auto"/>
        <w:right w:val="none" w:sz="0" w:space="0" w:color="auto"/>
      </w:divBdr>
    </w:div>
    <w:div w:id="47680024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3264">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44865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3131978">
      <w:bodyDiv w:val="1"/>
      <w:marLeft w:val="0"/>
      <w:marRight w:val="0"/>
      <w:marTop w:val="0"/>
      <w:marBottom w:val="0"/>
      <w:divBdr>
        <w:top w:val="none" w:sz="0" w:space="0" w:color="auto"/>
        <w:left w:val="none" w:sz="0" w:space="0" w:color="auto"/>
        <w:bottom w:val="none" w:sz="0" w:space="0" w:color="auto"/>
        <w:right w:val="none" w:sz="0" w:space="0" w:color="auto"/>
      </w:divBdr>
    </w:div>
    <w:div w:id="505831664">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049622">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5622265">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0432844">
      <w:bodyDiv w:val="1"/>
      <w:marLeft w:val="0"/>
      <w:marRight w:val="0"/>
      <w:marTop w:val="0"/>
      <w:marBottom w:val="0"/>
      <w:divBdr>
        <w:top w:val="none" w:sz="0" w:space="0" w:color="auto"/>
        <w:left w:val="none" w:sz="0" w:space="0" w:color="auto"/>
        <w:bottom w:val="none" w:sz="0" w:space="0" w:color="auto"/>
        <w:right w:val="none" w:sz="0" w:space="0" w:color="auto"/>
      </w:divBdr>
    </w:div>
    <w:div w:id="61722110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1135235">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99234973">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22607927">
      <w:bodyDiv w:val="1"/>
      <w:marLeft w:val="0"/>
      <w:marRight w:val="0"/>
      <w:marTop w:val="0"/>
      <w:marBottom w:val="0"/>
      <w:divBdr>
        <w:top w:val="none" w:sz="0" w:space="0" w:color="auto"/>
        <w:left w:val="none" w:sz="0" w:space="0" w:color="auto"/>
        <w:bottom w:val="none" w:sz="0" w:space="0" w:color="auto"/>
        <w:right w:val="none" w:sz="0" w:space="0" w:color="auto"/>
      </w:divBdr>
      <w:divsChild>
        <w:div w:id="218176849">
          <w:marLeft w:val="0"/>
          <w:marRight w:val="0"/>
          <w:marTop w:val="270"/>
          <w:marBottom w:val="270"/>
          <w:divBdr>
            <w:top w:val="none" w:sz="0" w:space="0" w:color="auto"/>
            <w:left w:val="none" w:sz="0" w:space="0" w:color="auto"/>
            <w:bottom w:val="none" w:sz="0" w:space="0" w:color="auto"/>
            <w:right w:val="none" w:sz="0" w:space="0" w:color="auto"/>
          </w:divBdr>
          <w:divsChild>
            <w:div w:id="5236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752729">
      <w:bodyDiv w:val="1"/>
      <w:marLeft w:val="0"/>
      <w:marRight w:val="0"/>
      <w:marTop w:val="0"/>
      <w:marBottom w:val="0"/>
      <w:divBdr>
        <w:top w:val="none" w:sz="0" w:space="0" w:color="auto"/>
        <w:left w:val="none" w:sz="0" w:space="0" w:color="auto"/>
        <w:bottom w:val="none" w:sz="0" w:space="0" w:color="auto"/>
        <w:right w:val="none" w:sz="0" w:space="0" w:color="auto"/>
      </w:divBdr>
    </w:div>
    <w:div w:id="732778197">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4643499">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1341030">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0177168">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43323112">
      <w:bodyDiv w:val="1"/>
      <w:marLeft w:val="0"/>
      <w:marRight w:val="0"/>
      <w:marTop w:val="0"/>
      <w:marBottom w:val="0"/>
      <w:divBdr>
        <w:top w:val="none" w:sz="0" w:space="0" w:color="auto"/>
        <w:left w:val="none" w:sz="0" w:space="0" w:color="auto"/>
        <w:bottom w:val="none" w:sz="0" w:space="0" w:color="auto"/>
        <w:right w:val="none" w:sz="0" w:space="0" w:color="auto"/>
      </w:divBdr>
    </w:div>
    <w:div w:id="860780645">
      <w:bodyDiv w:val="1"/>
      <w:marLeft w:val="0"/>
      <w:marRight w:val="0"/>
      <w:marTop w:val="0"/>
      <w:marBottom w:val="0"/>
      <w:divBdr>
        <w:top w:val="none" w:sz="0" w:space="0" w:color="auto"/>
        <w:left w:val="none" w:sz="0" w:space="0" w:color="auto"/>
        <w:bottom w:val="none" w:sz="0" w:space="0" w:color="auto"/>
        <w:right w:val="none" w:sz="0" w:space="0" w:color="auto"/>
      </w:divBdr>
    </w:div>
    <w:div w:id="8753111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1989460">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64698780">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1000079392">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49652654">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56273481">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5810046">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8715564">
      <w:bodyDiv w:val="1"/>
      <w:marLeft w:val="0"/>
      <w:marRight w:val="0"/>
      <w:marTop w:val="0"/>
      <w:marBottom w:val="0"/>
      <w:divBdr>
        <w:top w:val="none" w:sz="0" w:space="0" w:color="auto"/>
        <w:left w:val="none" w:sz="0" w:space="0" w:color="auto"/>
        <w:bottom w:val="none" w:sz="0" w:space="0" w:color="auto"/>
        <w:right w:val="none" w:sz="0" w:space="0" w:color="auto"/>
      </w:divBdr>
    </w:div>
    <w:div w:id="1108812615">
      <w:bodyDiv w:val="1"/>
      <w:marLeft w:val="0"/>
      <w:marRight w:val="0"/>
      <w:marTop w:val="0"/>
      <w:marBottom w:val="0"/>
      <w:divBdr>
        <w:top w:val="none" w:sz="0" w:space="0" w:color="auto"/>
        <w:left w:val="none" w:sz="0" w:space="0" w:color="auto"/>
        <w:bottom w:val="none" w:sz="0" w:space="0" w:color="auto"/>
        <w:right w:val="none" w:sz="0" w:space="0" w:color="auto"/>
      </w:divBdr>
    </w:div>
    <w:div w:id="1144005567">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9369200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8586249">
      <w:bodyDiv w:val="1"/>
      <w:marLeft w:val="0"/>
      <w:marRight w:val="0"/>
      <w:marTop w:val="0"/>
      <w:marBottom w:val="0"/>
      <w:divBdr>
        <w:top w:val="none" w:sz="0" w:space="0" w:color="auto"/>
        <w:left w:val="none" w:sz="0" w:space="0" w:color="auto"/>
        <w:bottom w:val="none" w:sz="0" w:space="0" w:color="auto"/>
        <w:right w:val="none" w:sz="0" w:space="0" w:color="auto"/>
      </w:divBdr>
    </w:div>
    <w:div w:id="1236863571">
      <w:bodyDiv w:val="1"/>
      <w:marLeft w:val="0"/>
      <w:marRight w:val="0"/>
      <w:marTop w:val="0"/>
      <w:marBottom w:val="0"/>
      <w:divBdr>
        <w:top w:val="none" w:sz="0" w:space="0" w:color="auto"/>
        <w:left w:val="none" w:sz="0" w:space="0" w:color="auto"/>
        <w:bottom w:val="none" w:sz="0" w:space="0" w:color="auto"/>
        <w:right w:val="none" w:sz="0" w:space="0" w:color="auto"/>
      </w:divBdr>
    </w:div>
    <w:div w:id="1306470646">
      <w:bodyDiv w:val="1"/>
      <w:marLeft w:val="0"/>
      <w:marRight w:val="0"/>
      <w:marTop w:val="0"/>
      <w:marBottom w:val="0"/>
      <w:divBdr>
        <w:top w:val="none" w:sz="0" w:space="0" w:color="auto"/>
        <w:left w:val="none" w:sz="0" w:space="0" w:color="auto"/>
        <w:bottom w:val="none" w:sz="0" w:space="0" w:color="auto"/>
        <w:right w:val="none" w:sz="0" w:space="0" w:color="auto"/>
      </w:divBdr>
    </w:div>
    <w:div w:id="1314791550">
      <w:bodyDiv w:val="1"/>
      <w:marLeft w:val="0"/>
      <w:marRight w:val="0"/>
      <w:marTop w:val="0"/>
      <w:marBottom w:val="0"/>
      <w:divBdr>
        <w:top w:val="none" w:sz="0" w:space="0" w:color="auto"/>
        <w:left w:val="none" w:sz="0" w:space="0" w:color="auto"/>
        <w:bottom w:val="none" w:sz="0" w:space="0" w:color="auto"/>
        <w:right w:val="none" w:sz="0" w:space="0" w:color="auto"/>
      </w:divBdr>
    </w:div>
    <w:div w:id="132285518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629963">
      <w:bodyDiv w:val="1"/>
      <w:marLeft w:val="0"/>
      <w:marRight w:val="0"/>
      <w:marTop w:val="0"/>
      <w:marBottom w:val="0"/>
      <w:divBdr>
        <w:top w:val="none" w:sz="0" w:space="0" w:color="auto"/>
        <w:left w:val="none" w:sz="0" w:space="0" w:color="auto"/>
        <w:bottom w:val="none" w:sz="0" w:space="0" w:color="auto"/>
        <w:right w:val="none" w:sz="0" w:space="0" w:color="auto"/>
      </w:divBdr>
    </w:div>
    <w:div w:id="1414358318">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9668505">
      <w:bodyDiv w:val="1"/>
      <w:marLeft w:val="0"/>
      <w:marRight w:val="0"/>
      <w:marTop w:val="0"/>
      <w:marBottom w:val="0"/>
      <w:divBdr>
        <w:top w:val="none" w:sz="0" w:space="0" w:color="auto"/>
        <w:left w:val="none" w:sz="0" w:space="0" w:color="auto"/>
        <w:bottom w:val="none" w:sz="0" w:space="0" w:color="auto"/>
        <w:right w:val="none" w:sz="0" w:space="0" w:color="auto"/>
      </w:divBdr>
    </w:div>
    <w:div w:id="147051381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1527600">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850222">
      <w:bodyDiv w:val="1"/>
      <w:marLeft w:val="0"/>
      <w:marRight w:val="0"/>
      <w:marTop w:val="0"/>
      <w:marBottom w:val="0"/>
      <w:divBdr>
        <w:top w:val="none" w:sz="0" w:space="0" w:color="auto"/>
        <w:left w:val="none" w:sz="0" w:space="0" w:color="auto"/>
        <w:bottom w:val="none" w:sz="0" w:space="0" w:color="auto"/>
        <w:right w:val="none" w:sz="0" w:space="0" w:color="auto"/>
      </w:divBdr>
    </w:div>
    <w:div w:id="1578369671">
      <w:bodyDiv w:val="1"/>
      <w:marLeft w:val="0"/>
      <w:marRight w:val="0"/>
      <w:marTop w:val="0"/>
      <w:marBottom w:val="0"/>
      <w:divBdr>
        <w:top w:val="none" w:sz="0" w:space="0" w:color="auto"/>
        <w:left w:val="none" w:sz="0" w:space="0" w:color="auto"/>
        <w:bottom w:val="none" w:sz="0" w:space="0" w:color="auto"/>
        <w:right w:val="none" w:sz="0" w:space="0" w:color="auto"/>
      </w:divBdr>
      <w:divsChild>
        <w:div w:id="1729723339">
          <w:marLeft w:val="0"/>
          <w:marRight w:val="0"/>
          <w:marTop w:val="0"/>
          <w:marBottom w:val="0"/>
          <w:divBdr>
            <w:top w:val="none" w:sz="0" w:space="0" w:color="auto"/>
            <w:left w:val="none" w:sz="0" w:space="0" w:color="auto"/>
            <w:bottom w:val="none" w:sz="0" w:space="0" w:color="auto"/>
            <w:right w:val="none" w:sz="0" w:space="0" w:color="auto"/>
          </w:divBdr>
        </w:div>
      </w:divsChild>
    </w:div>
    <w:div w:id="1579704496">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436778">
      <w:bodyDiv w:val="1"/>
      <w:marLeft w:val="0"/>
      <w:marRight w:val="0"/>
      <w:marTop w:val="0"/>
      <w:marBottom w:val="0"/>
      <w:divBdr>
        <w:top w:val="none" w:sz="0" w:space="0" w:color="auto"/>
        <w:left w:val="none" w:sz="0" w:space="0" w:color="auto"/>
        <w:bottom w:val="none" w:sz="0" w:space="0" w:color="auto"/>
        <w:right w:val="none" w:sz="0" w:space="0" w:color="auto"/>
      </w:divBdr>
    </w:div>
    <w:div w:id="1601791976">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27992025">
      <w:bodyDiv w:val="1"/>
      <w:marLeft w:val="0"/>
      <w:marRight w:val="0"/>
      <w:marTop w:val="0"/>
      <w:marBottom w:val="0"/>
      <w:divBdr>
        <w:top w:val="none" w:sz="0" w:space="0" w:color="auto"/>
        <w:left w:val="none" w:sz="0" w:space="0" w:color="auto"/>
        <w:bottom w:val="none" w:sz="0" w:space="0" w:color="auto"/>
        <w:right w:val="none" w:sz="0" w:space="0" w:color="auto"/>
      </w:divBdr>
      <w:divsChild>
        <w:div w:id="2106414016">
          <w:marLeft w:val="0"/>
          <w:marRight w:val="0"/>
          <w:marTop w:val="0"/>
          <w:marBottom w:val="840"/>
          <w:divBdr>
            <w:top w:val="none" w:sz="0" w:space="0" w:color="auto"/>
            <w:left w:val="none" w:sz="0" w:space="0" w:color="auto"/>
            <w:bottom w:val="none" w:sz="0" w:space="0" w:color="auto"/>
            <w:right w:val="none" w:sz="0" w:space="0" w:color="auto"/>
          </w:divBdr>
          <w:divsChild>
            <w:div w:id="1789620642">
              <w:marLeft w:val="-165"/>
              <w:marRight w:val="-165"/>
              <w:marTop w:val="0"/>
              <w:marBottom w:val="0"/>
              <w:divBdr>
                <w:top w:val="none" w:sz="0" w:space="0" w:color="auto"/>
                <w:left w:val="none" w:sz="0" w:space="0" w:color="auto"/>
                <w:bottom w:val="none" w:sz="0" w:space="0" w:color="auto"/>
                <w:right w:val="none" w:sz="0" w:space="0" w:color="auto"/>
              </w:divBdr>
              <w:divsChild>
                <w:div w:id="91555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23990">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170190">
      <w:bodyDiv w:val="1"/>
      <w:marLeft w:val="0"/>
      <w:marRight w:val="0"/>
      <w:marTop w:val="0"/>
      <w:marBottom w:val="0"/>
      <w:divBdr>
        <w:top w:val="none" w:sz="0" w:space="0" w:color="auto"/>
        <w:left w:val="none" w:sz="0" w:space="0" w:color="auto"/>
        <w:bottom w:val="none" w:sz="0" w:space="0" w:color="auto"/>
        <w:right w:val="none" w:sz="0" w:space="0" w:color="auto"/>
      </w:divBdr>
      <w:divsChild>
        <w:div w:id="1285388396">
          <w:marLeft w:val="0"/>
          <w:marRight w:val="0"/>
          <w:marTop w:val="0"/>
          <w:marBottom w:val="0"/>
          <w:divBdr>
            <w:top w:val="none" w:sz="0" w:space="0" w:color="auto"/>
            <w:left w:val="none" w:sz="0" w:space="0" w:color="auto"/>
            <w:bottom w:val="none" w:sz="0" w:space="0" w:color="auto"/>
            <w:right w:val="none" w:sz="0" w:space="0" w:color="auto"/>
          </w:divBdr>
          <w:divsChild>
            <w:div w:id="14589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06076">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573550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6166244">
      <w:bodyDiv w:val="1"/>
      <w:marLeft w:val="0"/>
      <w:marRight w:val="0"/>
      <w:marTop w:val="0"/>
      <w:marBottom w:val="0"/>
      <w:divBdr>
        <w:top w:val="none" w:sz="0" w:space="0" w:color="auto"/>
        <w:left w:val="none" w:sz="0" w:space="0" w:color="auto"/>
        <w:bottom w:val="none" w:sz="0" w:space="0" w:color="auto"/>
        <w:right w:val="none" w:sz="0" w:space="0" w:color="auto"/>
      </w:divBdr>
    </w:div>
    <w:div w:id="1777556930">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07234041">
      <w:bodyDiv w:val="1"/>
      <w:marLeft w:val="0"/>
      <w:marRight w:val="0"/>
      <w:marTop w:val="0"/>
      <w:marBottom w:val="0"/>
      <w:divBdr>
        <w:top w:val="none" w:sz="0" w:space="0" w:color="auto"/>
        <w:left w:val="none" w:sz="0" w:space="0" w:color="auto"/>
        <w:bottom w:val="none" w:sz="0" w:space="0" w:color="auto"/>
        <w:right w:val="none" w:sz="0" w:space="0" w:color="auto"/>
      </w:divBdr>
    </w:div>
    <w:div w:id="1812747492">
      <w:bodyDiv w:val="1"/>
      <w:marLeft w:val="0"/>
      <w:marRight w:val="0"/>
      <w:marTop w:val="0"/>
      <w:marBottom w:val="0"/>
      <w:divBdr>
        <w:top w:val="none" w:sz="0" w:space="0" w:color="auto"/>
        <w:left w:val="none" w:sz="0" w:space="0" w:color="auto"/>
        <w:bottom w:val="none" w:sz="0" w:space="0" w:color="auto"/>
        <w:right w:val="none" w:sz="0" w:space="0" w:color="auto"/>
      </w:divBdr>
    </w:div>
    <w:div w:id="183206043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7359962">
      <w:bodyDiv w:val="1"/>
      <w:marLeft w:val="0"/>
      <w:marRight w:val="0"/>
      <w:marTop w:val="0"/>
      <w:marBottom w:val="0"/>
      <w:divBdr>
        <w:top w:val="none" w:sz="0" w:space="0" w:color="auto"/>
        <w:left w:val="none" w:sz="0" w:space="0" w:color="auto"/>
        <w:bottom w:val="none" w:sz="0" w:space="0" w:color="auto"/>
        <w:right w:val="none" w:sz="0" w:space="0" w:color="auto"/>
      </w:divBdr>
    </w:div>
    <w:div w:id="1851944675">
      <w:bodyDiv w:val="1"/>
      <w:marLeft w:val="0"/>
      <w:marRight w:val="0"/>
      <w:marTop w:val="0"/>
      <w:marBottom w:val="0"/>
      <w:divBdr>
        <w:top w:val="none" w:sz="0" w:space="0" w:color="auto"/>
        <w:left w:val="none" w:sz="0" w:space="0" w:color="auto"/>
        <w:bottom w:val="none" w:sz="0" w:space="0" w:color="auto"/>
        <w:right w:val="none" w:sz="0" w:space="0" w:color="auto"/>
      </w:divBdr>
    </w:div>
    <w:div w:id="1856921302">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628460">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420668">
      <w:bodyDiv w:val="1"/>
      <w:marLeft w:val="0"/>
      <w:marRight w:val="0"/>
      <w:marTop w:val="0"/>
      <w:marBottom w:val="0"/>
      <w:divBdr>
        <w:top w:val="none" w:sz="0" w:space="0" w:color="auto"/>
        <w:left w:val="none" w:sz="0" w:space="0" w:color="auto"/>
        <w:bottom w:val="none" w:sz="0" w:space="0" w:color="auto"/>
        <w:right w:val="none" w:sz="0" w:space="0" w:color="auto"/>
      </w:divBdr>
    </w:div>
    <w:div w:id="1972128448">
      <w:bodyDiv w:val="1"/>
      <w:marLeft w:val="0"/>
      <w:marRight w:val="0"/>
      <w:marTop w:val="0"/>
      <w:marBottom w:val="0"/>
      <w:divBdr>
        <w:top w:val="none" w:sz="0" w:space="0" w:color="auto"/>
        <w:left w:val="none" w:sz="0" w:space="0" w:color="auto"/>
        <w:bottom w:val="none" w:sz="0" w:space="0" w:color="auto"/>
        <w:right w:val="none" w:sz="0" w:space="0" w:color="auto"/>
      </w:divBdr>
      <w:divsChild>
        <w:div w:id="393698362">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78607533">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471199">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232217">
      <w:bodyDiv w:val="1"/>
      <w:marLeft w:val="0"/>
      <w:marRight w:val="0"/>
      <w:marTop w:val="0"/>
      <w:marBottom w:val="0"/>
      <w:divBdr>
        <w:top w:val="none" w:sz="0" w:space="0" w:color="auto"/>
        <w:left w:val="none" w:sz="0" w:space="0" w:color="auto"/>
        <w:bottom w:val="none" w:sz="0" w:space="0" w:color="auto"/>
        <w:right w:val="none" w:sz="0" w:space="0" w:color="auto"/>
      </w:divBdr>
    </w:div>
    <w:div w:id="2008285355">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66131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3283976">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104105477">
      <w:bodyDiv w:val="1"/>
      <w:marLeft w:val="0"/>
      <w:marRight w:val="0"/>
      <w:marTop w:val="0"/>
      <w:marBottom w:val="0"/>
      <w:divBdr>
        <w:top w:val="none" w:sz="0" w:space="0" w:color="auto"/>
        <w:left w:val="none" w:sz="0" w:space="0" w:color="auto"/>
        <w:bottom w:val="none" w:sz="0" w:space="0" w:color="auto"/>
        <w:right w:val="none" w:sz="0" w:space="0" w:color="auto"/>
      </w:divBdr>
    </w:div>
    <w:div w:id="212299320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38644782">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eentechmedia.com/articles/read/a-beginners-guide-to-the-airborne-wind-turbine-market" TargetMode="External"/><Relationship Id="rId13" Type="http://schemas.openxmlformats.org/officeDocument/2006/relationships/hyperlink" Target="https://www.cnbc.com/quotes/?symbol=RDSA-NL" TargetMode="External"/><Relationship Id="rId18" Type="http://schemas.openxmlformats.org/officeDocument/2006/relationships/hyperlink" Target="https://www.ampyxpower.com/2017/07/ampyx-power-selected-abacolynx-certifiable-cots-solution-for-the-autopilot" TargetMode="External"/><Relationship Id="rId26" Type="http://schemas.openxmlformats.org/officeDocument/2006/relationships/hyperlink" Target="http://www.ontario-sea.org/"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otorship.com/news101/engines-and-propulsion/google-applies-for-wind-assisted-propulsion-patent" TargetMode="External"/><Relationship Id="rId34" Type="http://schemas.openxmlformats.org/officeDocument/2006/relationships/footer" Target="footer1.xml"/><Relationship Id="rId7" Type="http://schemas.openxmlformats.org/officeDocument/2006/relationships/hyperlink" Target="https://www.greentechmedia.com/articles/read/a-beginners-guide-to-the-airborne-wind-turbine-market" TargetMode="External"/><Relationship Id="rId12" Type="http://schemas.openxmlformats.org/officeDocument/2006/relationships/hyperlink" Target="https://www.cnbc.com/2019/01/31/shell-earnings-full-year-profits-soar-to-four-year-high.html" TargetMode="External"/><Relationship Id="rId17" Type="http://schemas.openxmlformats.org/officeDocument/2006/relationships/hyperlink" Target="https://www.greentechmedia.com/articles/read/a-beginners-guide-to-the-airborne-wind-turbine-market" TargetMode="External"/><Relationship Id="rId25" Type="http://schemas.openxmlformats.org/officeDocument/2006/relationships/image" Target="media/image1.pn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metcentre.no/" TargetMode="External"/><Relationship Id="rId20" Type="http://schemas.openxmlformats.org/officeDocument/2006/relationships/hyperlink" Target="http://www.ontario-sea.org/" TargetMode="External"/><Relationship Id="rId29"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x.company/makani-takes-to-the-ocean-with-shell-5aa74551917a" TargetMode="External"/><Relationship Id="rId24" Type="http://schemas.openxmlformats.org/officeDocument/2006/relationships/hyperlink" Target="https://books.google.com/books?id=NKNZDwAAQBAJ&amp;pg=PT374&amp;lpg=PT374&amp;dq=%22mike+barnard%22+kites&amp;source=bl&amp;ots=noSFBSzCL_&amp;sig=ACfU3U0Xi8K43lKYUtlNnK9bM89hfIbM1Q&amp;hl=en&amp;sa=X&amp;ved=2ahUKEwjOoLP7-aTmAhXFJt8KHbhiCNIQ6AEwD3oECAoQAQ"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blog.x.company/makani-takes-to-the-ocean-with-shell-5aa74551917a" TargetMode="External"/><Relationship Id="rId23" Type="http://schemas.openxmlformats.org/officeDocument/2006/relationships/hyperlink" Target="http://www.ontario-sea.org/" TargetMode="External"/><Relationship Id="rId28" Type="http://schemas.openxmlformats.org/officeDocument/2006/relationships/image" Target="media/image2.png"/><Relationship Id="rId36" Type="http://schemas.openxmlformats.org/officeDocument/2006/relationships/header" Target="header3.xml"/><Relationship Id="rId10" Type="http://schemas.openxmlformats.org/officeDocument/2006/relationships/hyperlink" Target="https://www.greentechmedia.com/articles/read/alphabets-energy-moonshot-startups-makani-dandelion" TargetMode="External"/><Relationship Id="rId19" Type="http://schemas.openxmlformats.org/officeDocument/2006/relationships/hyperlink" Target="https://www.mercatus.org/publications/government-spending/subsidies-are-problem-not-solution-innovation-energy" TargetMode="External"/><Relationship Id="rId31" Type="http://schemas.openxmlformats.org/officeDocument/2006/relationships/hyperlink" Target="https://www.mercatus.org/publications/government-spending/subsidies-are-problem-not-solution-innovation-energy" TargetMode="External"/><Relationship Id="rId4" Type="http://schemas.openxmlformats.org/officeDocument/2006/relationships/webSettings" Target="webSettings.xml"/><Relationship Id="rId9" Type="http://schemas.openxmlformats.org/officeDocument/2006/relationships/hyperlink" Target="http://www.consultmake.com/" TargetMode="External"/><Relationship Id="rId14" Type="http://schemas.openxmlformats.org/officeDocument/2006/relationships/hyperlink" Target="https://www.greentechmedia.com/articles/read/alphabets-energy-moonshot-startups-makani-dandelion" TargetMode="External"/><Relationship Id="rId22" Type="http://schemas.openxmlformats.org/officeDocument/2006/relationships/hyperlink" Target="http://www.wind-works.org/cms/index.php?id=619" TargetMode="External"/><Relationship Id="rId27" Type="http://schemas.openxmlformats.org/officeDocument/2006/relationships/hyperlink" Target="https://books.google.com/books?id=NKNZDwAAQBAJ&amp;pg=PT374&amp;lpg=PT374&amp;dq=%22mike+barnard%22+kites&amp;source=bl&amp;ots=noSFBSzCL_&amp;sig=ACfU3U0Xi8K43lKYUtlNnK9bM89hfIbM1Q&amp;hl=en&amp;sa=X&amp;ved=2ahUKEwjOoLP7-aTmAhXFJt8KHbhiCNIQ6AEwD3oECAoQAQ" TargetMode="External"/><Relationship Id="rId30" Type="http://schemas.openxmlformats.org/officeDocument/2006/relationships/hyperlink" Target="https://www.mercatus.org/publications/government-spending/subsidies-are-problem-not-solution-innovation-energy"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2397</TotalTime>
  <Pages>10</Pages>
  <Words>3635</Words>
  <Characters>20726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24313</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TREFETHEN Vance</cp:lastModifiedBy>
  <cp:revision>54</cp:revision>
  <cp:lastPrinted>2014-07-05T10:25:00Z</cp:lastPrinted>
  <dcterms:created xsi:type="dcterms:W3CDTF">2018-06-04T23:49:00Z</dcterms:created>
  <dcterms:modified xsi:type="dcterms:W3CDTF">2019-12-14T21:41:00Z</dcterms:modified>
</cp:coreProperties>
</file>